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911D2" w14:textId="77777777" w:rsidR="0002570C" w:rsidRPr="0002570C" w:rsidRDefault="0002570C" w:rsidP="000E12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6D55C6" w14:textId="40FADCF6" w:rsidR="00934CFA" w:rsidRPr="00EB56E0" w:rsidRDefault="00934CFA" w:rsidP="000E12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"/>
          <w:bCs/>
          <w:color w:val="0070C0"/>
          <w:sz w:val="24"/>
          <w:szCs w:val="36"/>
        </w:rPr>
        <w:t xml:space="preserve">ПОЛОЖЕНИЕ О </w:t>
      </w:r>
      <w:r w:rsidR="0002570C">
        <w:rPr>
          <w:rFonts w:ascii="Arial" w:hAnsi="Arial" w:cs="Calibri"/>
          <w:bCs/>
          <w:color w:val="0070C0"/>
          <w:sz w:val="24"/>
          <w:szCs w:val="36"/>
        </w:rPr>
        <w:t>ПЕРВОМ ВСЕРОССИЙСКОМ</w:t>
      </w:r>
      <w:r w:rsidR="009A11D7">
        <w:rPr>
          <w:rFonts w:ascii="Arial" w:hAnsi="Arial" w:cs="Calibri"/>
          <w:bCs/>
          <w:color w:val="0070C0"/>
          <w:sz w:val="24"/>
          <w:szCs w:val="36"/>
        </w:rPr>
        <w:t xml:space="preserve"> </w:t>
      </w:r>
      <w:r w:rsidRPr="00EB56E0">
        <w:rPr>
          <w:rFonts w:ascii="Arial" w:hAnsi="Arial" w:cs="Calibri"/>
          <w:bCs/>
          <w:color w:val="0070C0"/>
          <w:sz w:val="24"/>
          <w:szCs w:val="36"/>
        </w:rPr>
        <w:t>КОНКУРСЕ</w:t>
      </w:r>
    </w:p>
    <w:p w14:paraId="14802E0D" w14:textId="7BBA8390" w:rsidR="00934CFA" w:rsidRPr="00EB56E0" w:rsidRDefault="000E12E8" w:rsidP="000E12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Times New Roman"/>
          <w:sz w:val="24"/>
          <w:szCs w:val="24"/>
        </w:rPr>
      </w:pPr>
      <w:r>
        <w:rPr>
          <w:rFonts w:ascii="Arial" w:hAnsi="Arial" w:cs="Calibri"/>
          <w:color w:val="000000"/>
          <w:sz w:val="24"/>
          <w:szCs w:val="40"/>
        </w:rPr>
        <w:t>«Л</w:t>
      </w:r>
      <w:r w:rsidR="00EB56E0">
        <w:rPr>
          <w:rFonts w:ascii="Arial" w:hAnsi="Arial" w:cs="Calibri"/>
          <w:color w:val="000000"/>
          <w:sz w:val="24"/>
          <w:szCs w:val="40"/>
        </w:rPr>
        <w:t>учши</w:t>
      </w:r>
      <w:r w:rsidR="00E365AF">
        <w:rPr>
          <w:rFonts w:ascii="Arial" w:hAnsi="Arial" w:cs="Calibri"/>
          <w:color w:val="000000"/>
          <w:sz w:val="24"/>
          <w:szCs w:val="40"/>
        </w:rPr>
        <w:t>й</w:t>
      </w:r>
      <w:r w:rsidR="00A95F2B" w:rsidRPr="00EB56E0">
        <w:rPr>
          <w:rFonts w:ascii="Arial" w:hAnsi="Arial" w:cs="Calibri"/>
          <w:color w:val="000000"/>
          <w:sz w:val="24"/>
          <w:szCs w:val="40"/>
        </w:rPr>
        <w:t xml:space="preserve"> и</w:t>
      </w:r>
      <w:r w:rsidR="00E365AF">
        <w:rPr>
          <w:rFonts w:ascii="Arial" w:hAnsi="Arial" w:cs="Calibri"/>
          <w:color w:val="000000"/>
          <w:sz w:val="24"/>
          <w:szCs w:val="40"/>
        </w:rPr>
        <w:t>нновационный</w:t>
      </w:r>
      <w:r w:rsidR="00E5783E" w:rsidRPr="00EB56E0">
        <w:rPr>
          <w:rFonts w:ascii="Arial" w:hAnsi="Arial" w:cs="Calibri"/>
          <w:color w:val="000000"/>
          <w:sz w:val="24"/>
          <w:szCs w:val="40"/>
        </w:rPr>
        <w:t xml:space="preserve"> проект</w:t>
      </w:r>
      <w:r w:rsidR="009A11D7">
        <w:rPr>
          <w:rFonts w:ascii="Arial" w:hAnsi="Arial" w:cs="Calibri"/>
          <w:color w:val="000000"/>
          <w:sz w:val="24"/>
          <w:szCs w:val="40"/>
        </w:rPr>
        <w:t xml:space="preserve"> </w:t>
      </w:r>
      <w:r w:rsidR="00E365AF">
        <w:rPr>
          <w:rFonts w:ascii="Arial" w:hAnsi="Arial" w:cs="Calibri"/>
          <w:color w:val="000000"/>
          <w:sz w:val="24"/>
          <w:szCs w:val="40"/>
        </w:rPr>
        <w:t>в СВАРКЕ</w:t>
      </w:r>
      <w:r w:rsidR="00AB4819">
        <w:rPr>
          <w:rFonts w:ascii="Arial" w:hAnsi="Arial" w:cs="Calibri"/>
          <w:color w:val="000000"/>
          <w:sz w:val="24"/>
          <w:szCs w:val="40"/>
        </w:rPr>
        <w:t xml:space="preserve"> </w:t>
      </w:r>
      <w:r w:rsidR="00E5783E" w:rsidRPr="00EB56E0">
        <w:rPr>
          <w:rFonts w:ascii="Arial" w:hAnsi="Arial" w:cs="Calibri"/>
          <w:color w:val="000000"/>
          <w:sz w:val="24"/>
          <w:szCs w:val="40"/>
        </w:rPr>
        <w:t>2022-2023</w:t>
      </w:r>
      <w:r w:rsidR="00AE0F9E" w:rsidRPr="00EB56E0">
        <w:rPr>
          <w:rFonts w:ascii="Arial" w:hAnsi="Arial" w:cs="Calibri"/>
          <w:color w:val="000000"/>
          <w:sz w:val="24"/>
          <w:szCs w:val="40"/>
        </w:rPr>
        <w:t>»</w:t>
      </w:r>
    </w:p>
    <w:p w14:paraId="14736724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Times New Roman"/>
          <w:sz w:val="24"/>
          <w:szCs w:val="24"/>
        </w:rPr>
      </w:pPr>
    </w:p>
    <w:p w14:paraId="2A488F52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</w:p>
    <w:p w14:paraId="3CAEFBF4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0E12E8">
        <w:rPr>
          <w:rFonts w:ascii="Arial" w:hAnsi="Arial" w:cs="Calibri Light"/>
          <w:color w:val="00B0F0"/>
          <w:sz w:val="24"/>
          <w:szCs w:val="32"/>
        </w:rPr>
        <w:t>1.</w:t>
      </w:r>
      <w:r w:rsidRPr="000E12E8">
        <w:rPr>
          <w:rFonts w:ascii="Arial" w:hAnsi="Arial" w:cs="Arial"/>
          <w:color w:val="00B0F0"/>
          <w:sz w:val="24"/>
          <w:szCs w:val="32"/>
        </w:rPr>
        <w:t xml:space="preserve"> </w:t>
      </w:r>
      <w:r w:rsidRPr="000E12E8">
        <w:rPr>
          <w:rFonts w:ascii="Arial" w:hAnsi="Arial" w:cs="Calibri Light"/>
          <w:color w:val="00B0F0"/>
          <w:sz w:val="24"/>
          <w:szCs w:val="32"/>
        </w:rPr>
        <w:t>ОБЩИЕ ПОЛОЖЕНИЯ</w:t>
      </w:r>
      <w:r w:rsidRPr="00EB56E0">
        <w:rPr>
          <w:rFonts w:ascii="Arial" w:hAnsi="Arial" w:cs="Calibri Light"/>
          <w:color w:val="2F5496"/>
          <w:sz w:val="24"/>
          <w:szCs w:val="32"/>
        </w:rPr>
        <w:t xml:space="preserve">. </w:t>
      </w:r>
    </w:p>
    <w:p w14:paraId="20049E34" w14:textId="77777777" w:rsidR="00934CFA" w:rsidRPr="00EB56E0" w:rsidRDefault="00934CFA" w:rsidP="00AB4819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1.1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Настоящее Положение определяет правила организации, проведения и</w:t>
      </w:r>
    </w:p>
    <w:p w14:paraId="6C35ED35" w14:textId="4C3CF3B5" w:rsidR="00934CFA" w:rsidRPr="00E365AF" w:rsidRDefault="00934CFA" w:rsidP="00E365AF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подведения итогов</w:t>
      </w:r>
      <w:r w:rsidR="0002570C">
        <w:rPr>
          <w:rFonts w:ascii="Arial" w:hAnsi="Arial" w:cs="Calibri"/>
          <w:color w:val="000000"/>
          <w:sz w:val="24"/>
          <w:szCs w:val="28"/>
        </w:rPr>
        <w:t xml:space="preserve"> Первого Всероссийского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Конкурса </w:t>
      </w:r>
      <w:r w:rsidR="00E365AF">
        <w:rPr>
          <w:rFonts w:ascii="Arial" w:hAnsi="Arial" w:cs="Calibri"/>
          <w:color w:val="000000"/>
          <w:sz w:val="24"/>
          <w:szCs w:val="40"/>
        </w:rPr>
        <w:t>«Лучший</w:t>
      </w:r>
      <w:r w:rsidR="009A11D7">
        <w:rPr>
          <w:rFonts w:ascii="Arial" w:hAnsi="Arial" w:cs="Calibri"/>
          <w:color w:val="000000"/>
          <w:sz w:val="24"/>
          <w:szCs w:val="40"/>
        </w:rPr>
        <w:t xml:space="preserve"> </w:t>
      </w:r>
      <w:r w:rsidR="00E365AF" w:rsidRPr="00EB56E0">
        <w:rPr>
          <w:rFonts w:ascii="Arial" w:hAnsi="Arial" w:cs="Calibri"/>
          <w:color w:val="000000"/>
          <w:sz w:val="24"/>
          <w:szCs w:val="40"/>
        </w:rPr>
        <w:t>и</w:t>
      </w:r>
      <w:r w:rsidR="00E365AF">
        <w:rPr>
          <w:rFonts w:ascii="Arial" w:hAnsi="Arial" w:cs="Calibri"/>
          <w:color w:val="000000"/>
          <w:sz w:val="24"/>
          <w:szCs w:val="40"/>
        </w:rPr>
        <w:t>нновационный</w:t>
      </w:r>
      <w:r w:rsidR="00E365AF" w:rsidRPr="00EB56E0">
        <w:rPr>
          <w:rFonts w:ascii="Arial" w:hAnsi="Arial" w:cs="Calibri"/>
          <w:color w:val="000000"/>
          <w:sz w:val="24"/>
          <w:szCs w:val="40"/>
        </w:rPr>
        <w:t xml:space="preserve"> проект</w:t>
      </w:r>
      <w:r w:rsidR="009A11D7">
        <w:rPr>
          <w:rFonts w:ascii="Arial" w:hAnsi="Arial" w:cs="Calibri"/>
          <w:color w:val="000000"/>
          <w:sz w:val="24"/>
          <w:szCs w:val="40"/>
        </w:rPr>
        <w:t xml:space="preserve"> </w:t>
      </w:r>
      <w:r w:rsidR="00E365AF">
        <w:rPr>
          <w:rFonts w:ascii="Arial" w:hAnsi="Arial" w:cs="Calibri"/>
          <w:color w:val="000000"/>
          <w:sz w:val="24"/>
          <w:szCs w:val="40"/>
        </w:rPr>
        <w:t>в СВАРКЕ</w:t>
      </w:r>
      <w:r w:rsidR="009A11D7">
        <w:rPr>
          <w:rFonts w:ascii="Arial" w:hAnsi="Arial" w:cs="Calibri"/>
          <w:color w:val="000000"/>
          <w:sz w:val="24"/>
          <w:szCs w:val="40"/>
        </w:rPr>
        <w:t xml:space="preserve"> </w:t>
      </w:r>
      <w:r w:rsidR="00E365AF">
        <w:rPr>
          <w:rFonts w:ascii="Arial" w:hAnsi="Arial" w:cs="Calibri"/>
          <w:color w:val="000000"/>
          <w:sz w:val="24"/>
          <w:szCs w:val="40"/>
        </w:rPr>
        <w:t xml:space="preserve"> </w:t>
      </w:r>
      <w:r w:rsidR="00E365AF" w:rsidRPr="00EB56E0">
        <w:rPr>
          <w:rFonts w:ascii="Arial" w:hAnsi="Arial" w:cs="Calibri"/>
          <w:color w:val="000000"/>
          <w:sz w:val="24"/>
          <w:szCs w:val="40"/>
        </w:rPr>
        <w:t>2022-2023»</w:t>
      </w:r>
      <w:r w:rsidR="00AB4819">
        <w:rPr>
          <w:rFonts w:ascii="Arial" w:hAnsi="Arial" w:cs="Calibri"/>
          <w:color w:val="000000"/>
          <w:sz w:val="24"/>
          <w:szCs w:val="40"/>
        </w:rPr>
        <w:t>,</w:t>
      </w:r>
      <w:r w:rsidR="00E365AF">
        <w:rPr>
          <w:rFonts w:ascii="Arial" w:hAnsi="Arial" w:cs="Calibri"/>
          <w:color w:val="000000"/>
          <w:sz w:val="24"/>
          <w:szCs w:val="28"/>
        </w:rPr>
        <w:t xml:space="preserve"> </w:t>
      </w:r>
      <w:r w:rsidR="007908EF" w:rsidRPr="00EB56E0">
        <w:rPr>
          <w:rFonts w:ascii="Arial" w:hAnsi="Arial" w:cs="Calibri"/>
          <w:color w:val="000000"/>
          <w:sz w:val="24"/>
          <w:szCs w:val="28"/>
        </w:rPr>
        <w:t xml:space="preserve">именуемый </w:t>
      </w:r>
      <w:r w:rsidRPr="00EB56E0">
        <w:rPr>
          <w:rFonts w:ascii="Arial" w:hAnsi="Arial" w:cs="Calibri"/>
          <w:color w:val="000000"/>
          <w:sz w:val="24"/>
          <w:szCs w:val="28"/>
        </w:rPr>
        <w:t>далее</w:t>
      </w:r>
      <w:r w:rsidR="007908EF" w:rsidRPr="00EB56E0">
        <w:rPr>
          <w:rFonts w:ascii="Arial" w:hAnsi="Arial" w:cs="Calibri"/>
          <w:color w:val="000000"/>
          <w:sz w:val="24"/>
          <w:szCs w:val="28"/>
        </w:rPr>
        <w:t xml:space="preserve"> «</w:t>
      </w:r>
      <w:r w:rsidRPr="00EB56E0">
        <w:rPr>
          <w:rFonts w:ascii="Arial" w:hAnsi="Arial" w:cs="Calibri"/>
          <w:color w:val="000000"/>
          <w:sz w:val="24"/>
          <w:szCs w:val="28"/>
        </w:rPr>
        <w:t>Конкурс</w:t>
      </w:r>
      <w:r w:rsidR="007908EF" w:rsidRPr="00EB56E0">
        <w:rPr>
          <w:rFonts w:ascii="Arial" w:hAnsi="Arial" w:cs="Calibri"/>
          <w:color w:val="000000"/>
          <w:sz w:val="24"/>
          <w:szCs w:val="28"/>
        </w:rPr>
        <w:t>»</w:t>
      </w:r>
      <w:r w:rsidRPr="00EB56E0">
        <w:rPr>
          <w:rFonts w:ascii="Arial" w:hAnsi="Arial" w:cs="Calibri"/>
          <w:color w:val="000000"/>
          <w:sz w:val="24"/>
          <w:szCs w:val="28"/>
        </w:rPr>
        <w:t>.</w:t>
      </w:r>
    </w:p>
    <w:p w14:paraId="6BD9EC8F" w14:textId="08311E39" w:rsidR="00934CFA" w:rsidRPr="00911FEC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1.2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="007908EF" w:rsidRPr="00EB56E0">
        <w:rPr>
          <w:rFonts w:ascii="Arial" w:hAnsi="Arial" w:cs="Calibri"/>
          <w:color w:val="000000"/>
          <w:sz w:val="24"/>
          <w:szCs w:val="28"/>
        </w:rPr>
        <w:t>Официальным</w:t>
      </w:r>
      <w:r w:rsidR="009A0E93" w:rsidRPr="00EB56E0">
        <w:rPr>
          <w:rFonts w:ascii="Arial" w:hAnsi="Arial" w:cs="Calibri"/>
          <w:color w:val="000000"/>
          <w:sz w:val="24"/>
          <w:szCs w:val="28"/>
        </w:rPr>
        <w:t>и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7908EF" w:rsidRPr="00EB56E0">
        <w:rPr>
          <w:rFonts w:ascii="Arial" w:hAnsi="Arial" w:cs="Calibri"/>
          <w:color w:val="000000"/>
          <w:sz w:val="24"/>
          <w:szCs w:val="28"/>
        </w:rPr>
        <w:t>интернет-сайт</w:t>
      </w:r>
      <w:r w:rsidR="009A0E93" w:rsidRPr="00EB56E0">
        <w:rPr>
          <w:rFonts w:ascii="Arial" w:hAnsi="Arial" w:cs="Calibri"/>
          <w:color w:val="000000"/>
          <w:sz w:val="24"/>
          <w:szCs w:val="28"/>
        </w:rPr>
        <w:t>а</w:t>
      </w:r>
      <w:r w:rsidR="00220F8E" w:rsidRPr="00EB56E0">
        <w:rPr>
          <w:rFonts w:ascii="Arial" w:hAnsi="Arial" w:cs="Calibri"/>
          <w:color w:val="000000"/>
          <w:sz w:val="24"/>
          <w:szCs w:val="28"/>
        </w:rPr>
        <w:t>м</w:t>
      </w:r>
      <w:r w:rsidR="00911FEC">
        <w:rPr>
          <w:rFonts w:ascii="Arial" w:hAnsi="Arial" w:cs="Calibri"/>
          <w:color w:val="000000"/>
          <w:sz w:val="24"/>
          <w:szCs w:val="28"/>
        </w:rPr>
        <w:t>и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911FEC">
        <w:rPr>
          <w:rFonts w:ascii="Arial" w:hAnsi="Arial" w:cs="Calibri"/>
          <w:color w:val="000000"/>
          <w:sz w:val="24"/>
          <w:szCs w:val="28"/>
        </w:rPr>
        <w:t>Конкурса являю</w:t>
      </w:r>
      <w:r w:rsidRPr="00EB56E0">
        <w:rPr>
          <w:rFonts w:ascii="Arial" w:hAnsi="Arial" w:cs="Calibri"/>
          <w:color w:val="000000"/>
          <w:sz w:val="24"/>
          <w:szCs w:val="28"/>
        </w:rPr>
        <w:t>тся</w:t>
      </w:r>
      <w:r w:rsidR="00911FEC">
        <w:rPr>
          <w:rFonts w:ascii="Arial" w:hAnsi="Arial" w:cs="Calibri"/>
          <w:color w:val="000000"/>
          <w:sz w:val="24"/>
          <w:szCs w:val="28"/>
        </w:rPr>
        <w:t xml:space="preserve"> сайты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9A0E93" w:rsidRPr="00EB56E0">
        <w:rPr>
          <w:rFonts w:ascii="Arial" w:hAnsi="Arial" w:cs="Calibri"/>
          <w:color w:val="000000"/>
          <w:sz w:val="24"/>
          <w:szCs w:val="28"/>
        </w:rPr>
        <w:t xml:space="preserve">его организаторов: </w:t>
      </w:r>
      <w:hyperlink r:id="rId9" w:history="1">
        <w:r w:rsidR="009A0E93" w:rsidRPr="00EB56E0">
          <w:rPr>
            <w:rStyle w:val="Hyperlink"/>
            <w:rFonts w:ascii="Arial" w:hAnsi="Arial" w:cs="Calibri"/>
            <w:sz w:val="24"/>
            <w:szCs w:val="28"/>
            <w:lang w:val="en-US"/>
          </w:rPr>
          <w:t>www</w:t>
        </w:r>
        <w:r w:rsidR="009A0E93" w:rsidRPr="00EB56E0">
          <w:rPr>
            <w:rStyle w:val="Hyperlink"/>
            <w:rFonts w:ascii="Arial" w:hAnsi="Arial" w:cs="Calibri"/>
            <w:sz w:val="24"/>
            <w:szCs w:val="28"/>
          </w:rPr>
          <w:t>.</w:t>
        </w:r>
        <w:r w:rsidR="009A0E93" w:rsidRPr="00EB56E0">
          <w:rPr>
            <w:rStyle w:val="Hyperlink"/>
            <w:rFonts w:ascii="Arial" w:hAnsi="Arial" w:cs="Calibri"/>
            <w:sz w:val="24"/>
            <w:szCs w:val="28"/>
            <w:lang w:val="en-US"/>
          </w:rPr>
          <w:t>weldex</w:t>
        </w:r>
        <w:r w:rsidR="009A0E93" w:rsidRPr="00EB56E0">
          <w:rPr>
            <w:rStyle w:val="Hyperlink"/>
            <w:rFonts w:ascii="Arial" w:hAnsi="Arial" w:cs="Calibri"/>
            <w:sz w:val="24"/>
            <w:szCs w:val="28"/>
          </w:rPr>
          <w:t>.</w:t>
        </w:r>
        <w:r w:rsidR="009A0E93" w:rsidRPr="00EB56E0">
          <w:rPr>
            <w:rStyle w:val="Hyperlink"/>
            <w:rFonts w:ascii="Arial" w:hAnsi="Arial" w:cs="Calibri"/>
            <w:sz w:val="24"/>
            <w:szCs w:val="28"/>
            <w:lang w:val="en-US"/>
          </w:rPr>
          <w:t>ru</w:t>
        </w:r>
      </w:hyperlink>
      <w:r w:rsidR="009A11D7">
        <w:rPr>
          <w:rFonts w:ascii="Arial" w:hAnsi="Arial" w:cs="Calibri"/>
          <w:color w:val="000000"/>
          <w:sz w:val="24"/>
          <w:szCs w:val="28"/>
        </w:rPr>
        <w:t>,</w:t>
      </w:r>
      <w:r w:rsidR="0002570C">
        <w:rPr>
          <w:rFonts w:ascii="Arial" w:hAnsi="Arial" w:cs="Calibri"/>
          <w:color w:val="000000"/>
          <w:sz w:val="24"/>
          <w:szCs w:val="28"/>
        </w:rPr>
        <w:t xml:space="preserve"> </w:t>
      </w:r>
      <w:hyperlink r:id="rId10" w:history="1">
        <w:r w:rsidR="00911FEC" w:rsidRPr="005C17DC">
          <w:rPr>
            <w:rStyle w:val="Hyperlink"/>
            <w:rFonts w:ascii="Arial" w:hAnsi="Arial" w:cs="Calibri"/>
            <w:bCs/>
            <w:sz w:val="24"/>
            <w:szCs w:val="28"/>
            <w:lang w:val="en-US"/>
          </w:rPr>
          <w:t>www</w:t>
        </w:r>
        <w:r w:rsidR="00911FEC" w:rsidRPr="005C17DC">
          <w:rPr>
            <w:rStyle w:val="Hyperlink"/>
            <w:rFonts w:ascii="Arial" w:hAnsi="Arial" w:cs="Calibri"/>
            <w:sz w:val="24"/>
            <w:szCs w:val="28"/>
          </w:rPr>
          <w:t>.</w:t>
        </w:r>
        <w:r w:rsidR="00911FEC" w:rsidRPr="005C17DC">
          <w:rPr>
            <w:rStyle w:val="Hyperlink"/>
            <w:rFonts w:ascii="Arial" w:hAnsi="Arial" w:cs="Calibri"/>
            <w:sz w:val="24"/>
            <w:szCs w:val="28"/>
            <w:lang w:val="en-US"/>
          </w:rPr>
          <w:t>mmagssvarka</w:t>
        </w:r>
        <w:r w:rsidR="00911FEC" w:rsidRPr="005C17DC">
          <w:rPr>
            <w:rStyle w:val="Hyperlink"/>
            <w:rFonts w:ascii="Arial" w:hAnsi="Arial" w:cs="Calibri"/>
            <w:sz w:val="24"/>
            <w:szCs w:val="28"/>
          </w:rPr>
          <w:t>.</w:t>
        </w:r>
        <w:r w:rsidR="00911FEC" w:rsidRPr="005C17DC">
          <w:rPr>
            <w:rStyle w:val="Hyperlink"/>
            <w:rFonts w:ascii="Arial" w:hAnsi="Arial" w:cs="Calibri"/>
            <w:sz w:val="24"/>
            <w:szCs w:val="28"/>
            <w:lang w:val="en-US"/>
          </w:rPr>
          <w:t>ru</w:t>
        </w:r>
      </w:hyperlink>
      <w:r w:rsidR="00911FEC">
        <w:rPr>
          <w:rFonts w:ascii="Arial" w:hAnsi="Arial" w:cs="Calibri"/>
          <w:color w:val="000000"/>
          <w:sz w:val="24"/>
          <w:szCs w:val="28"/>
        </w:rPr>
        <w:t xml:space="preserve"> </w:t>
      </w:r>
    </w:p>
    <w:p w14:paraId="22550FC7" w14:textId="1A36D533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1.3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Срок проведения Конкурса с </w:t>
      </w:r>
      <w:r w:rsidR="00220F8E" w:rsidRPr="00975432">
        <w:rPr>
          <w:rFonts w:ascii="Arial" w:hAnsi="Arial" w:cs="Calibri"/>
          <w:bCs/>
          <w:sz w:val="24"/>
          <w:szCs w:val="28"/>
        </w:rPr>
        <w:t>01</w:t>
      </w:r>
      <w:r w:rsidR="009A11D7">
        <w:rPr>
          <w:rFonts w:ascii="Arial" w:hAnsi="Arial" w:cs="Calibri"/>
          <w:bCs/>
          <w:sz w:val="24"/>
          <w:szCs w:val="28"/>
        </w:rPr>
        <w:t xml:space="preserve"> </w:t>
      </w:r>
      <w:r w:rsidR="00220F8E" w:rsidRPr="00975432">
        <w:rPr>
          <w:rFonts w:ascii="Arial" w:hAnsi="Arial" w:cs="Calibri"/>
          <w:bCs/>
          <w:sz w:val="24"/>
          <w:szCs w:val="28"/>
        </w:rPr>
        <w:t>августа</w:t>
      </w:r>
      <w:r w:rsidR="00DF0733" w:rsidRPr="00975432">
        <w:rPr>
          <w:rFonts w:ascii="Arial" w:hAnsi="Arial" w:cs="Calibri"/>
          <w:bCs/>
          <w:sz w:val="24"/>
          <w:szCs w:val="28"/>
        </w:rPr>
        <w:t xml:space="preserve"> 2023г до 29 сен</w:t>
      </w:r>
      <w:r w:rsidRPr="00975432">
        <w:rPr>
          <w:rFonts w:ascii="Arial" w:hAnsi="Arial" w:cs="Calibri"/>
          <w:bCs/>
          <w:sz w:val="24"/>
          <w:szCs w:val="28"/>
        </w:rPr>
        <w:t>тября 2023г</w:t>
      </w:r>
      <w:r w:rsidRPr="00975432">
        <w:rPr>
          <w:rFonts w:ascii="Arial" w:hAnsi="Arial" w:cs="Calibri"/>
          <w:sz w:val="24"/>
          <w:szCs w:val="28"/>
        </w:rPr>
        <w:t>.</w:t>
      </w:r>
    </w:p>
    <w:p w14:paraId="344B1970" w14:textId="77777777" w:rsidR="00934CFA" w:rsidRPr="00965449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4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1.4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Основными принципами конкурса являются использование объективных критериев</w:t>
      </w:r>
      <w:r w:rsidR="00DF0733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оцен</w:t>
      </w:r>
      <w:r w:rsidR="00DF0733" w:rsidRPr="00EB56E0">
        <w:rPr>
          <w:rFonts w:ascii="Arial" w:hAnsi="Arial" w:cs="Calibri"/>
          <w:color w:val="000000"/>
          <w:sz w:val="24"/>
          <w:szCs w:val="28"/>
        </w:rPr>
        <w:t>ки, привлечение авторитетных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 экспертов и членов жюри, валидация</w:t>
      </w:r>
      <w:r w:rsidR="00DF0733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="00975432" w:rsidRPr="00965449">
        <w:rPr>
          <w:rFonts w:ascii="Arial" w:hAnsi="Arial" w:cs="Calibri"/>
          <w:color w:val="000000"/>
          <w:sz w:val="24"/>
          <w:szCs w:val="24"/>
        </w:rPr>
        <w:t>(</w:t>
      </w:r>
      <w:r w:rsidR="00975432" w:rsidRPr="00965449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доказательства, что продуктом, оборудованием или процессом можно пользоваться по назначению)</w:t>
      </w:r>
      <w:r w:rsidR="00975432" w:rsidRPr="00965449">
        <w:rPr>
          <w:rFonts w:ascii="Arial" w:hAnsi="Arial" w:cs="Arial"/>
          <w:color w:val="333333"/>
          <w:sz w:val="24"/>
          <w:szCs w:val="24"/>
          <w:shd w:val="clear" w:color="auto" w:fill="FFFFFF"/>
        </w:rPr>
        <w:t>,</w:t>
      </w:r>
      <w:r w:rsidR="00975432" w:rsidRPr="00965449">
        <w:rPr>
          <w:rFonts w:ascii="Arial" w:hAnsi="Arial" w:cs="Calibri"/>
          <w:color w:val="000000"/>
          <w:sz w:val="24"/>
          <w:szCs w:val="24"/>
        </w:rPr>
        <w:t xml:space="preserve"> </w:t>
      </w:r>
      <w:r w:rsidRPr="00965449">
        <w:rPr>
          <w:rFonts w:ascii="Arial" w:hAnsi="Arial" w:cs="Calibri"/>
          <w:color w:val="000000"/>
          <w:sz w:val="24"/>
          <w:szCs w:val="24"/>
        </w:rPr>
        <w:t>достигнутых результатов проекта.</w:t>
      </w:r>
    </w:p>
    <w:p w14:paraId="401BB6DA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1.5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Гарантом соблюдение указанных в п 1.4. принципов является наблюдательный</w:t>
      </w:r>
    </w:p>
    <w:p w14:paraId="0242A8E2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совет конкурса.</w:t>
      </w:r>
    </w:p>
    <w:p w14:paraId="525597DA" w14:textId="7DDAC177" w:rsidR="006972D2" w:rsidRPr="009A11D7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1.6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135012" w:rsidRPr="00EB56E0">
        <w:rPr>
          <w:rFonts w:ascii="Arial" w:hAnsi="Arial" w:cs="Calibri"/>
          <w:color w:val="000000"/>
          <w:sz w:val="24"/>
          <w:szCs w:val="28"/>
        </w:rPr>
        <w:t>Организатора</w:t>
      </w:r>
      <w:r w:rsidRPr="00EB56E0">
        <w:rPr>
          <w:rFonts w:ascii="Arial" w:hAnsi="Arial" w:cs="Calibri"/>
          <w:color w:val="000000"/>
          <w:sz w:val="24"/>
          <w:szCs w:val="28"/>
        </w:rPr>
        <w:t>м</w:t>
      </w:r>
      <w:r w:rsidR="00135012" w:rsidRPr="00EB56E0">
        <w:rPr>
          <w:rFonts w:ascii="Arial" w:hAnsi="Arial" w:cs="Calibri"/>
          <w:color w:val="000000"/>
          <w:sz w:val="24"/>
          <w:szCs w:val="28"/>
        </w:rPr>
        <w:t>и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135012" w:rsidRPr="00EB56E0">
        <w:rPr>
          <w:rFonts w:ascii="Arial" w:hAnsi="Arial" w:cs="Calibri"/>
          <w:color w:val="000000"/>
          <w:sz w:val="24"/>
          <w:szCs w:val="28"/>
        </w:rPr>
        <w:t>Конкурса являются</w:t>
      </w:r>
      <w:r w:rsidR="009A0E93" w:rsidRPr="00EB56E0">
        <w:rPr>
          <w:rFonts w:ascii="Arial" w:hAnsi="Arial" w:cs="Calibri"/>
          <w:color w:val="000000"/>
          <w:sz w:val="24"/>
          <w:szCs w:val="28"/>
        </w:rPr>
        <w:t xml:space="preserve">: Дирекция выставки </w:t>
      </w:r>
      <w:r w:rsidR="009A0E93" w:rsidRPr="00EB56E0">
        <w:rPr>
          <w:rFonts w:ascii="Arial" w:hAnsi="Arial" w:cs="Calibri"/>
          <w:color w:val="000000"/>
          <w:sz w:val="24"/>
          <w:szCs w:val="28"/>
          <w:lang w:val="en-US"/>
        </w:rPr>
        <w:t>WELDEX</w:t>
      </w:r>
      <w:r w:rsidR="00715016">
        <w:rPr>
          <w:rFonts w:ascii="Arial" w:hAnsi="Arial" w:cs="Calibri"/>
          <w:color w:val="000000"/>
          <w:sz w:val="24"/>
          <w:szCs w:val="28"/>
        </w:rPr>
        <w:t xml:space="preserve"> (</w:t>
      </w:r>
      <w:hyperlink r:id="rId11" w:history="1">
        <w:r w:rsidR="00715016" w:rsidRPr="00EB56E0">
          <w:rPr>
            <w:rStyle w:val="Hyperlink"/>
            <w:rFonts w:ascii="Arial" w:hAnsi="Arial" w:cs="Calibri"/>
            <w:sz w:val="24"/>
            <w:szCs w:val="28"/>
            <w:lang w:val="en-US"/>
          </w:rPr>
          <w:t>www</w:t>
        </w:r>
        <w:r w:rsidR="00715016" w:rsidRPr="00EB56E0">
          <w:rPr>
            <w:rStyle w:val="Hyperlink"/>
            <w:rFonts w:ascii="Arial" w:hAnsi="Arial" w:cs="Calibri"/>
            <w:sz w:val="24"/>
            <w:szCs w:val="28"/>
          </w:rPr>
          <w:t>.</w:t>
        </w:r>
        <w:r w:rsidR="00715016" w:rsidRPr="00EB56E0">
          <w:rPr>
            <w:rStyle w:val="Hyperlink"/>
            <w:rFonts w:ascii="Arial" w:hAnsi="Arial" w:cs="Calibri"/>
            <w:sz w:val="24"/>
            <w:szCs w:val="28"/>
            <w:lang w:val="en-US"/>
          </w:rPr>
          <w:t>weldex</w:t>
        </w:r>
        <w:r w:rsidR="00715016" w:rsidRPr="00EB56E0">
          <w:rPr>
            <w:rStyle w:val="Hyperlink"/>
            <w:rFonts w:ascii="Arial" w:hAnsi="Arial" w:cs="Calibri"/>
            <w:sz w:val="24"/>
            <w:szCs w:val="28"/>
          </w:rPr>
          <w:t>.</w:t>
        </w:r>
        <w:r w:rsidR="00715016" w:rsidRPr="00EB56E0">
          <w:rPr>
            <w:rStyle w:val="Hyperlink"/>
            <w:rFonts w:ascii="Arial" w:hAnsi="Arial" w:cs="Calibri"/>
            <w:sz w:val="24"/>
            <w:szCs w:val="28"/>
            <w:lang w:val="en-US"/>
          </w:rPr>
          <w:t>ru</w:t>
        </w:r>
      </w:hyperlink>
      <w:r w:rsidR="00715016">
        <w:rPr>
          <w:rFonts w:ascii="Arial" w:hAnsi="Arial" w:cs="Calibri"/>
          <w:color w:val="000000"/>
          <w:sz w:val="24"/>
          <w:szCs w:val="28"/>
        </w:rPr>
        <w:t>)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135012" w:rsidRPr="00EB56E0">
        <w:rPr>
          <w:rFonts w:ascii="Arial" w:hAnsi="Arial" w:cs="Calibri"/>
          <w:color w:val="000000"/>
          <w:sz w:val="24"/>
          <w:szCs w:val="28"/>
        </w:rPr>
        <w:t xml:space="preserve"> Московский Межотра</w:t>
      </w:r>
      <w:r w:rsidR="006972D2" w:rsidRPr="00EB56E0">
        <w:rPr>
          <w:rFonts w:ascii="Arial" w:hAnsi="Arial" w:cs="Calibri"/>
          <w:color w:val="000000"/>
          <w:sz w:val="24"/>
          <w:szCs w:val="28"/>
        </w:rPr>
        <w:t>слевой Альянс Главных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6972D2" w:rsidRPr="00EB56E0">
        <w:rPr>
          <w:rFonts w:ascii="Arial" w:hAnsi="Arial" w:cs="Calibri"/>
          <w:color w:val="000000"/>
          <w:sz w:val="24"/>
          <w:szCs w:val="28"/>
        </w:rPr>
        <w:t>Сварщиков (ММАГС)</w:t>
      </w:r>
      <w:r w:rsidR="00715016">
        <w:rPr>
          <w:rFonts w:ascii="Arial" w:hAnsi="Arial" w:cs="Calibri"/>
          <w:color w:val="000000"/>
          <w:sz w:val="24"/>
          <w:szCs w:val="28"/>
        </w:rPr>
        <w:t xml:space="preserve"> </w:t>
      </w:r>
      <w:r w:rsidR="00D378DA">
        <w:rPr>
          <w:rFonts w:ascii="Arial" w:hAnsi="Arial" w:cs="Calibri"/>
          <w:color w:val="000000"/>
          <w:sz w:val="24"/>
          <w:szCs w:val="28"/>
        </w:rPr>
        <w:t>(</w:t>
      </w:r>
      <w:hyperlink r:id="rId12" w:history="1">
        <w:r w:rsidR="00715016" w:rsidRPr="005C17DC">
          <w:rPr>
            <w:rStyle w:val="Hyperlink"/>
            <w:rFonts w:ascii="Arial" w:hAnsi="Arial" w:cs="Calibri"/>
            <w:bCs/>
            <w:sz w:val="24"/>
            <w:szCs w:val="28"/>
            <w:lang w:val="en-US"/>
          </w:rPr>
          <w:t>www</w:t>
        </w:r>
        <w:r w:rsidR="00715016" w:rsidRPr="005C17DC">
          <w:rPr>
            <w:rStyle w:val="Hyperlink"/>
            <w:rFonts w:ascii="Arial" w:hAnsi="Arial" w:cs="Calibri"/>
            <w:sz w:val="24"/>
            <w:szCs w:val="28"/>
          </w:rPr>
          <w:t>.</w:t>
        </w:r>
        <w:r w:rsidR="00715016" w:rsidRPr="005C17DC">
          <w:rPr>
            <w:rStyle w:val="Hyperlink"/>
            <w:rFonts w:ascii="Arial" w:hAnsi="Arial" w:cs="Calibri"/>
            <w:sz w:val="24"/>
            <w:szCs w:val="28"/>
            <w:lang w:val="en-US"/>
          </w:rPr>
          <w:t>mmagssvarka</w:t>
        </w:r>
        <w:r w:rsidR="00715016" w:rsidRPr="005C17DC">
          <w:rPr>
            <w:rStyle w:val="Hyperlink"/>
            <w:rFonts w:ascii="Arial" w:hAnsi="Arial" w:cs="Calibri"/>
            <w:sz w:val="24"/>
            <w:szCs w:val="28"/>
          </w:rPr>
          <w:t>.</w:t>
        </w:r>
        <w:r w:rsidR="00715016" w:rsidRPr="005C17DC">
          <w:rPr>
            <w:rStyle w:val="Hyperlink"/>
            <w:rFonts w:ascii="Arial" w:hAnsi="Arial" w:cs="Calibri"/>
            <w:sz w:val="24"/>
            <w:szCs w:val="28"/>
            <w:lang w:val="en-US"/>
          </w:rPr>
          <w:t>ru</w:t>
        </w:r>
      </w:hyperlink>
      <w:r w:rsidR="00D378DA">
        <w:rPr>
          <w:rStyle w:val="Hyperlink"/>
          <w:rFonts w:ascii="Arial" w:hAnsi="Arial" w:cs="Calibri"/>
          <w:sz w:val="24"/>
          <w:szCs w:val="28"/>
        </w:rPr>
        <w:t>)</w:t>
      </w:r>
      <w:r w:rsidR="00715016">
        <w:rPr>
          <w:rFonts w:ascii="Arial" w:hAnsi="Arial" w:cs="Calibri"/>
          <w:color w:val="000000"/>
          <w:sz w:val="24"/>
          <w:szCs w:val="28"/>
        </w:rPr>
        <w:t>;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715016">
        <w:rPr>
          <w:rFonts w:ascii="Arial" w:hAnsi="Arial" w:cs="Calibri"/>
          <w:color w:val="000000"/>
          <w:sz w:val="24"/>
          <w:szCs w:val="28"/>
        </w:rPr>
        <w:t>Национальная Технологическая Палата (НТП</w:t>
      </w:r>
      <w:r w:rsidR="00630BD3">
        <w:rPr>
          <w:rFonts w:ascii="Arial" w:hAnsi="Arial" w:cs="Calibri"/>
          <w:color w:val="000000"/>
          <w:sz w:val="24"/>
          <w:szCs w:val="28"/>
        </w:rPr>
        <w:t>)</w:t>
      </w:r>
      <w:r w:rsidR="00715016">
        <w:rPr>
          <w:rFonts w:ascii="Arial" w:hAnsi="Arial" w:cs="Calibri"/>
          <w:color w:val="000000"/>
          <w:sz w:val="24"/>
          <w:szCs w:val="28"/>
        </w:rPr>
        <w:t xml:space="preserve"> </w:t>
      </w:r>
      <w:r w:rsidR="00816B01">
        <w:rPr>
          <w:rFonts w:ascii="Arial" w:hAnsi="Arial" w:cs="Calibri"/>
          <w:color w:val="000000"/>
          <w:sz w:val="24"/>
          <w:szCs w:val="28"/>
        </w:rPr>
        <w:t>(</w:t>
      </w:r>
      <w:hyperlink r:id="rId13" w:history="1">
        <w:r w:rsidR="00D378DA" w:rsidRPr="00296C04">
          <w:rPr>
            <w:rStyle w:val="Hyperlink"/>
            <w:rFonts w:ascii="Arial" w:hAnsi="Arial" w:cs="Calibri"/>
            <w:sz w:val="24"/>
            <w:szCs w:val="28"/>
            <w:lang w:val="en-US"/>
          </w:rPr>
          <w:t>www</w:t>
        </w:r>
        <w:r w:rsidR="00D378DA" w:rsidRPr="00296C04">
          <w:rPr>
            <w:rStyle w:val="Hyperlink"/>
            <w:rFonts w:ascii="Arial" w:hAnsi="Arial" w:cs="Calibri"/>
            <w:sz w:val="24"/>
            <w:szCs w:val="28"/>
          </w:rPr>
          <w:t>.</w:t>
        </w:r>
        <w:r w:rsidR="00D378DA" w:rsidRPr="00296C04">
          <w:rPr>
            <w:rStyle w:val="Hyperlink"/>
            <w:rFonts w:ascii="Arial" w:hAnsi="Arial" w:cs="Calibri"/>
            <w:sz w:val="24"/>
            <w:szCs w:val="28"/>
            <w:lang w:val="en-US"/>
          </w:rPr>
          <w:t>ntp</w:t>
        </w:r>
        <w:r w:rsidR="00D378DA" w:rsidRPr="00296C04">
          <w:rPr>
            <w:rStyle w:val="Hyperlink"/>
            <w:rFonts w:ascii="Arial" w:hAnsi="Arial" w:cs="Calibri"/>
            <w:sz w:val="24"/>
            <w:szCs w:val="28"/>
          </w:rPr>
          <w:t>1.</w:t>
        </w:r>
        <w:r w:rsidR="00D378DA" w:rsidRPr="00296C04">
          <w:rPr>
            <w:rStyle w:val="Hyperlink"/>
            <w:rFonts w:ascii="Arial" w:hAnsi="Arial" w:cs="Calibri"/>
            <w:sz w:val="24"/>
            <w:szCs w:val="28"/>
            <w:lang w:val="en-US"/>
          </w:rPr>
          <w:t>ru</w:t>
        </w:r>
      </w:hyperlink>
      <w:r w:rsidR="00D378DA" w:rsidRPr="00D378DA">
        <w:rPr>
          <w:rFonts w:ascii="Arial" w:hAnsi="Arial" w:cs="Calibri"/>
          <w:color w:val="000000"/>
          <w:sz w:val="24"/>
          <w:szCs w:val="28"/>
        </w:rPr>
        <w:t xml:space="preserve"> </w:t>
      </w:r>
      <w:r w:rsidR="00715016">
        <w:rPr>
          <w:rFonts w:ascii="Arial" w:hAnsi="Arial" w:cs="Calibri"/>
          <w:color w:val="000000"/>
          <w:sz w:val="24"/>
          <w:szCs w:val="28"/>
        </w:rPr>
        <w:t>)</w:t>
      </w:r>
      <w:r w:rsidR="00630BD3">
        <w:rPr>
          <w:rFonts w:ascii="Arial" w:hAnsi="Arial" w:cs="Calibri"/>
          <w:color w:val="000000"/>
          <w:sz w:val="24"/>
          <w:szCs w:val="28"/>
        </w:rPr>
        <w:t>; Комитет Всесоюзного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D72884">
        <w:rPr>
          <w:rFonts w:ascii="Arial" w:hAnsi="Arial" w:cs="Calibri"/>
          <w:color w:val="000000"/>
          <w:sz w:val="24"/>
          <w:szCs w:val="28"/>
        </w:rPr>
        <w:t>Общества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630BD3">
        <w:rPr>
          <w:rFonts w:ascii="Arial" w:hAnsi="Arial" w:cs="Calibri"/>
          <w:color w:val="000000"/>
          <w:sz w:val="24"/>
          <w:szCs w:val="28"/>
        </w:rPr>
        <w:t>Изобретателей и Рационализаторов</w:t>
      </w:r>
      <w:r w:rsidR="00D72884">
        <w:rPr>
          <w:rFonts w:ascii="Arial" w:hAnsi="Arial" w:cs="Calibri"/>
          <w:color w:val="000000"/>
          <w:sz w:val="24"/>
          <w:szCs w:val="28"/>
        </w:rPr>
        <w:t xml:space="preserve"> (ВОИР)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D72884">
        <w:rPr>
          <w:rFonts w:ascii="Arial" w:hAnsi="Arial" w:cs="Calibri"/>
          <w:color w:val="000000"/>
          <w:sz w:val="24"/>
          <w:szCs w:val="28"/>
        </w:rPr>
        <w:t>по перспективному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D72884">
        <w:rPr>
          <w:rFonts w:ascii="Arial" w:hAnsi="Arial" w:cs="Calibri"/>
          <w:color w:val="000000"/>
          <w:sz w:val="24"/>
          <w:szCs w:val="28"/>
        </w:rPr>
        <w:t>развитию</w:t>
      </w:r>
      <w:r w:rsidR="00816B01">
        <w:rPr>
          <w:rFonts w:ascii="Arial" w:hAnsi="Arial" w:cs="Calibri"/>
          <w:color w:val="000000"/>
          <w:sz w:val="24"/>
          <w:szCs w:val="28"/>
        </w:rPr>
        <w:t xml:space="preserve"> (</w:t>
      </w:r>
      <w:hyperlink r:id="rId14" w:history="1">
        <w:r w:rsidR="006E0E8D" w:rsidRPr="00296C04">
          <w:rPr>
            <w:rStyle w:val="Hyperlink"/>
            <w:rFonts w:ascii="Arial" w:hAnsi="Arial" w:cs="Calibri"/>
            <w:sz w:val="24"/>
            <w:szCs w:val="28"/>
            <w:lang w:val="en-US"/>
          </w:rPr>
          <w:t>www</w:t>
        </w:r>
        <w:r w:rsidR="006E0E8D" w:rsidRPr="009A11D7">
          <w:rPr>
            <w:rStyle w:val="Hyperlink"/>
            <w:rFonts w:ascii="Arial" w:hAnsi="Arial" w:cs="Calibri"/>
            <w:sz w:val="24"/>
            <w:szCs w:val="28"/>
          </w:rPr>
          <w:t>.</w:t>
        </w:r>
        <w:r w:rsidR="006E0E8D" w:rsidRPr="00296C04">
          <w:rPr>
            <w:rStyle w:val="Hyperlink"/>
            <w:rFonts w:ascii="Arial" w:hAnsi="Arial" w:cs="Calibri"/>
            <w:sz w:val="24"/>
            <w:szCs w:val="28"/>
            <w:lang w:val="en-US"/>
          </w:rPr>
          <w:t>ros</w:t>
        </w:r>
        <w:r w:rsidR="006E0E8D" w:rsidRPr="009A11D7">
          <w:rPr>
            <w:rStyle w:val="Hyperlink"/>
            <w:rFonts w:ascii="Arial" w:hAnsi="Arial" w:cs="Calibri"/>
            <w:sz w:val="24"/>
            <w:szCs w:val="28"/>
          </w:rPr>
          <w:t>-</w:t>
        </w:r>
        <w:r w:rsidR="006E0E8D" w:rsidRPr="00296C04">
          <w:rPr>
            <w:rStyle w:val="Hyperlink"/>
            <w:rFonts w:ascii="Arial" w:hAnsi="Arial" w:cs="Calibri"/>
            <w:sz w:val="24"/>
            <w:szCs w:val="28"/>
            <w:lang w:val="en-US"/>
          </w:rPr>
          <w:t>voir</w:t>
        </w:r>
        <w:r w:rsidR="006E0E8D" w:rsidRPr="009A11D7">
          <w:rPr>
            <w:rStyle w:val="Hyperlink"/>
            <w:rFonts w:ascii="Arial" w:hAnsi="Arial" w:cs="Calibri"/>
            <w:sz w:val="24"/>
            <w:szCs w:val="28"/>
          </w:rPr>
          <w:t>.</w:t>
        </w:r>
        <w:r w:rsidR="006E0E8D" w:rsidRPr="00296C04">
          <w:rPr>
            <w:rStyle w:val="Hyperlink"/>
            <w:rFonts w:ascii="Arial" w:hAnsi="Arial" w:cs="Calibri"/>
            <w:sz w:val="24"/>
            <w:szCs w:val="28"/>
            <w:lang w:val="en-US"/>
          </w:rPr>
          <w:t>ru</w:t>
        </w:r>
      </w:hyperlink>
      <w:r w:rsidR="006E0E8D" w:rsidRPr="009A11D7">
        <w:rPr>
          <w:rFonts w:ascii="Arial" w:hAnsi="Arial" w:cs="Calibri"/>
          <w:color w:val="000000"/>
          <w:sz w:val="24"/>
          <w:szCs w:val="28"/>
        </w:rPr>
        <w:t>)</w:t>
      </w:r>
      <w:r w:rsidR="00630BD3">
        <w:rPr>
          <w:rFonts w:ascii="Arial" w:hAnsi="Arial" w:cs="Calibri"/>
          <w:color w:val="000000"/>
          <w:sz w:val="24"/>
          <w:szCs w:val="28"/>
        </w:rPr>
        <w:t>.</w:t>
      </w:r>
      <w:r w:rsidR="00715016">
        <w:rPr>
          <w:rFonts w:ascii="Arial" w:hAnsi="Arial" w:cs="Calibri"/>
          <w:color w:val="000000"/>
          <w:sz w:val="24"/>
          <w:szCs w:val="28"/>
        </w:rPr>
        <w:t xml:space="preserve"> </w:t>
      </w:r>
    </w:p>
    <w:p w14:paraId="38AF776A" w14:textId="77777777" w:rsidR="006E0E8D" w:rsidRPr="009A11D7" w:rsidRDefault="006E0E8D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</w:p>
    <w:p w14:paraId="3E84F998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 Light"/>
          <w:color w:val="2F5496"/>
          <w:sz w:val="24"/>
          <w:szCs w:val="32"/>
        </w:rPr>
        <w:t>2.</w:t>
      </w:r>
      <w:r w:rsidRPr="00EB56E0">
        <w:rPr>
          <w:rFonts w:ascii="Arial" w:hAnsi="Arial" w:cs="Arial"/>
          <w:color w:val="2F5496"/>
          <w:sz w:val="24"/>
          <w:szCs w:val="32"/>
        </w:rPr>
        <w:t xml:space="preserve"> </w:t>
      </w:r>
      <w:r w:rsidRPr="00EB56E0">
        <w:rPr>
          <w:rFonts w:ascii="Arial" w:hAnsi="Arial" w:cs="Calibri Light"/>
          <w:color w:val="2F5496"/>
          <w:sz w:val="24"/>
          <w:szCs w:val="32"/>
        </w:rPr>
        <w:t xml:space="preserve">ЦЕЛЬ И ЗАДАЧИ КОНКУРСА. </w:t>
      </w:r>
    </w:p>
    <w:p w14:paraId="0E681F21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2.1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Целью Конкурса является выявление лучших проектов, реализованных</w:t>
      </w:r>
    </w:p>
    <w:p w14:paraId="4B7EDF79" w14:textId="1EA2DAC7" w:rsidR="00934CFA" w:rsidRPr="00EB56E0" w:rsidRDefault="00322387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р</w:t>
      </w:r>
      <w:r w:rsidR="00934CFA" w:rsidRPr="00EB56E0">
        <w:rPr>
          <w:rFonts w:ascii="Arial" w:hAnsi="Arial" w:cs="Calibri"/>
          <w:color w:val="000000"/>
          <w:sz w:val="24"/>
          <w:szCs w:val="28"/>
        </w:rPr>
        <w:t>уководителями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1B6C36" w:rsidRPr="00EB56E0">
        <w:rPr>
          <w:rFonts w:ascii="Arial" w:hAnsi="Arial" w:cs="Calibri"/>
          <w:color w:val="000000"/>
          <w:sz w:val="24"/>
          <w:szCs w:val="28"/>
        </w:rPr>
        <w:t xml:space="preserve">сварочных производств </w:t>
      </w:r>
      <w:r w:rsidRPr="00EB56E0">
        <w:rPr>
          <w:rFonts w:ascii="Arial" w:hAnsi="Arial" w:cs="Calibri"/>
          <w:color w:val="000000"/>
          <w:sz w:val="24"/>
          <w:szCs w:val="28"/>
        </w:rPr>
        <w:t>- г</w:t>
      </w:r>
      <w:r w:rsidR="000B5FD6" w:rsidRPr="00EB56E0">
        <w:rPr>
          <w:rFonts w:ascii="Arial" w:hAnsi="Arial" w:cs="Calibri"/>
          <w:color w:val="000000"/>
          <w:sz w:val="24"/>
          <w:szCs w:val="28"/>
        </w:rPr>
        <w:t>лавными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1B6C36" w:rsidRPr="00EB56E0">
        <w:rPr>
          <w:rFonts w:ascii="Arial" w:hAnsi="Arial" w:cs="Calibri"/>
          <w:color w:val="000000"/>
          <w:sz w:val="24"/>
          <w:szCs w:val="28"/>
        </w:rPr>
        <w:t>свар</w:t>
      </w:r>
      <w:r w:rsidR="000B5FD6" w:rsidRPr="00EB56E0">
        <w:rPr>
          <w:rFonts w:ascii="Arial" w:hAnsi="Arial" w:cs="Calibri"/>
          <w:color w:val="000000"/>
          <w:sz w:val="24"/>
          <w:szCs w:val="28"/>
        </w:rPr>
        <w:t>щиками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1B6C36" w:rsidRPr="00EB56E0">
        <w:rPr>
          <w:rFonts w:ascii="Arial" w:hAnsi="Arial" w:cs="Calibri"/>
          <w:color w:val="000000"/>
          <w:sz w:val="24"/>
          <w:szCs w:val="28"/>
        </w:rPr>
        <w:t xml:space="preserve"> или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0B5FD6" w:rsidRPr="00EB56E0">
        <w:rPr>
          <w:rFonts w:ascii="Arial" w:hAnsi="Arial" w:cs="Calibri"/>
          <w:color w:val="000000"/>
          <w:sz w:val="24"/>
          <w:szCs w:val="28"/>
        </w:rPr>
        <w:t>представителями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0B5FD6" w:rsidRPr="00EB56E0">
        <w:rPr>
          <w:rFonts w:ascii="Arial" w:hAnsi="Arial" w:cs="Calibri"/>
          <w:color w:val="000000"/>
          <w:sz w:val="24"/>
          <w:szCs w:val="28"/>
        </w:rPr>
        <w:t xml:space="preserve"> руководящего состава,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0B5FD6" w:rsidRPr="00EB56E0">
        <w:rPr>
          <w:rFonts w:ascii="Arial" w:hAnsi="Arial" w:cs="Calibri"/>
          <w:color w:val="000000"/>
          <w:sz w:val="24"/>
          <w:szCs w:val="28"/>
        </w:rPr>
        <w:t>круг обязанностей которых включает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функции главных сварщиков в своих компаниях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D378DA" w:rsidRPr="00D378DA">
        <w:rPr>
          <w:rFonts w:ascii="Arial" w:hAnsi="Arial" w:cs="Calibri"/>
          <w:color w:val="000000"/>
          <w:sz w:val="24"/>
          <w:szCs w:val="28"/>
        </w:rPr>
        <w:t xml:space="preserve">- </w:t>
      </w:r>
      <w:r w:rsidR="000B5FD6" w:rsidRPr="00EB56E0">
        <w:rPr>
          <w:rFonts w:ascii="Arial" w:hAnsi="Arial" w:cs="Calibri"/>
          <w:color w:val="000000"/>
          <w:sz w:val="24"/>
          <w:szCs w:val="28"/>
        </w:rPr>
        <w:t>технические директора, главные инженеры, главные технологи, главные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D378DA">
        <w:rPr>
          <w:rFonts w:ascii="Arial" w:hAnsi="Arial" w:cs="Calibri"/>
          <w:color w:val="000000"/>
          <w:sz w:val="24"/>
          <w:szCs w:val="28"/>
        </w:rPr>
        <w:t>металлурги, главные механики</w:t>
      </w:r>
      <w:r w:rsidR="00934CFA" w:rsidRPr="00EB56E0">
        <w:rPr>
          <w:rFonts w:ascii="Arial" w:hAnsi="Arial" w:cs="Calibri"/>
          <w:color w:val="000000"/>
          <w:sz w:val="24"/>
          <w:szCs w:val="28"/>
        </w:rPr>
        <w:t>.</w:t>
      </w:r>
    </w:p>
    <w:p w14:paraId="5D4FFE6C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2.2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Задачами Конкурса являются: </w:t>
      </w:r>
    </w:p>
    <w:p w14:paraId="60E04A6D" w14:textId="163CA0C0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a)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выя</w:t>
      </w:r>
      <w:r w:rsidR="00322387" w:rsidRPr="00EB56E0">
        <w:rPr>
          <w:rFonts w:ascii="Arial" w:hAnsi="Arial" w:cs="Calibri"/>
          <w:color w:val="000000"/>
          <w:sz w:val="24"/>
          <w:szCs w:val="28"/>
        </w:rPr>
        <w:t>вление талантливых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322387" w:rsidRPr="00EB56E0">
        <w:rPr>
          <w:rFonts w:ascii="Arial" w:hAnsi="Arial" w:cs="Calibri"/>
          <w:color w:val="000000"/>
          <w:sz w:val="24"/>
          <w:szCs w:val="28"/>
        </w:rPr>
        <w:t>руководителей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114716" w:rsidRPr="00EB56E0">
        <w:rPr>
          <w:rFonts w:ascii="Arial" w:hAnsi="Arial" w:cs="Calibri"/>
          <w:color w:val="000000"/>
          <w:sz w:val="24"/>
          <w:szCs w:val="28"/>
        </w:rPr>
        <w:t xml:space="preserve"> промышленных </w:t>
      </w:r>
      <w:r w:rsidR="00FF5FB0">
        <w:rPr>
          <w:rFonts w:ascii="Arial" w:hAnsi="Arial" w:cs="Calibri"/>
          <w:color w:val="000000"/>
          <w:sz w:val="24"/>
          <w:szCs w:val="28"/>
        </w:rPr>
        <w:t>предприятий различных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FF5FB0">
        <w:rPr>
          <w:rFonts w:ascii="Arial" w:hAnsi="Arial" w:cs="Calibri"/>
          <w:color w:val="000000"/>
          <w:sz w:val="24"/>
          <w:szCs w:val="28"/>
        </w:rPr>
        <w:t>отраслей</w:t>
      </w:r>
      <w:r w:rsidR="00114716" w:rsidRPr="00EB56E0">
        <w:rPr>
          <w:rFonts w:ascii="Arial" w:hAnsi="Arial" w:cs="Calibri"/>
          <w:color w:val="000000"/>
          <w:sz w:val="24"/>
          <w:szCs w:val="28"/>
        </w:rPr>
        <w:t>, использующих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114716" w:rsidRPr="00EB56E0">
        <w:rPr>
          <w:rFonts w:ascii="Arial" w:hAnsi="Arial" w:cs="Calibri"/>
          <w:color w:val="000000"/>
          <w:sz w:val="24"/>
          <w:szCs w:val="28"/>
        </w:rPr>
        <w:t>сварочные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114716" w:rsidRPr="00EB56E0">
        <w:rPr>
          <w:rFonts w:ascii="Arial" w:hAnsi="Arial" w:cs="Calibri"/>
          <w:color w:val="000000"/>
          <w:sz w:val="24"/>
          <w:szCs w:val="28"/>
        </w:rPr>
        <w:t>технологии</w:t>
      </w:r>
      <w:r w:rsidR="009A11D7">
        <w:rPr>
          <w:rFonts w:ascii="Arial" w:hAnsi="Arial" w:cs="Calibri"/>
          <w:color w:val="000000"/>
          <w:sz w:val="24"/>
          <w:szCs w:val="28"/>
        </w:rPr>
        <w:t>,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 способных реализовывать сложные проекты</w:t>
      </w:r>
      <w:r w:rsidR="00114716" w:rsidRPr="00EB56E0">
        <w:rPr>
          <w:rFonts w:ascii="Arial" w:hAnsi="Arial" w:cs="Calibri"/>
          <w:color w:val="000000"/>
          <w:sz w:val="24"/>
          <w:szCs w:val="28"/>
        </w:rPr>
        <w:t xml:space="preserve"> в сфере механизации,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114716" w:rsidRPr="00EB56E0">
        <w:rPr>
          <w:rFonts w:ascii="Arial" w:hAnsi="Arial" w:cs="Calibri"/>
          <w:color w:val="000000"/>
          <w:sz w:val="24"/>
          <w:szCs w:val="28"/>
        </w:rPr>
        <w:t>автоматизации и роботизации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114716" w:rsidRPr="00EB56E0">
        <w:rPr>
          <w:rFonts w:ascii="Arial" w:hAnsi="Arial" w:cs="Calibri"/>
          <w:color w:val="000000"/>
          <w:sz w:val="24"/>
          <w:szCs w:val="28"/>
        </w:rPr>
        <w:t>сварочных производств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; </w:t>
      </w:r>
    </w:p>
    <w:p w14:paraId="17942598" w14:textId="398B2F98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b)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формирование Б</w:t>
      </w:r>
      <w:r w:rsidR="00727846" w:rsidRPr="00EB56E0">
        <w:rPr>
          <w:rFonts w:ascii="Arial" w:hAnsi="Arial" w:cs="Calibri"/>
          <w:color w:val="000000"/>
          <w:sz w:val="24"/>
          <w:szCs w:val="28"/>
        </w:rPr>
        <w:t>азы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3A62FC" w:rsidRPr="00EB56E0">
        <w:rPr>
          <w:rFonts w:ascii="Arial" w:hAnsi="Arial" w:cs="Calibri"/>
          <w:color w:val="000000"/>
          <w:sz w:val="24"/>
          <w:szCs w:val="28"/>
        </w:rPr>
        <w:t>образцовых проектов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 в разных</w:t>
      </w:r>
      <w:r w:rsidR="00727846" w:rsidRPr="00EB56E0">
        <w:rPr>
          <w:rFonts w:ascii="Arial" w:hAnsi="Arial" w:cs="Calibri"/>
          <w:color w:val="000000"/>
          <w:sz w:val="24"/>
          <w:szCs w:val="28"/>
        </w:rPr>
        <w:t xml:space="preserve"> производственных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отраслях</w:t>
      </w:r>
      <w:r w:rsidR="009A11D7">
        <w:rPr>
          <w:rFonts w:ascii="Arial" w:hAnsi="Arial" w:cs="Calibri"/>
          <w:color w:val="000000"/>
          <w:sz w:val="24"/>
          <w:szCs w:val="28"/>
        </w:rPr>
        <w:t>,</w:t>
      </w:r>
    </w:p>
    <w:p w14:paraId="29730493" w14:textId="662A3FB4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реализованных с использованием ра</w:t>
      </w:r>
      <w:r w:rsidR="003A62FC" w:rsidRPr="00EB56E0">
        <w:rPr>
          <w:rFonts w:ascii="Arial" w:hAnsi="Arial" w:cs="Calibri"/>
          <w:color w:val="000000"/>
          <w:sz w:val="24"/>
          <w:szCs w:val="28"/>
        </w:rPr>
        <w:t>зл</w:t>
      </w:r>
      <w:r w:rsidR="00727846" w:rsidRPr="00EB56E0">
        <w:rPr>
          <w:rFonts w:ascii="Arial" w:hAnsi="Arial" w:cs="Calibri"/>
          <w:color w:val="000000"/>
          <w:sz w:val="24"/>
          <w:szCs w:val="28"/>
        </w:rPr>
        <w:t>ичных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727846" w:rsidRPr="00EB56E0">
        <w:rPr>
          <w:rFonts w:ascii="Arial" w:hAnsi="Arial" w:cs="Calibri"/>
          <w:color w:val="000000"/>
          <w:sz w:val="24"/>
          <w:szCs w:val="28"/>
        </w:rPr>
        <w:t>современных методов совершенствования и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727846" w:rsidRPr="00EB56E0">
        <w:rPr>
          <w:rFonts w:ascii="Arial" w:hAnsi="Arial" w:cs="Calibri"/>
          <w:color w:val="000000"/>
          <w:sz w:val="24"/>
          <w:szCs w:val="28"/>
        </w:rPr>
        <w:t>оптимизации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727846" w:rsidRPr="00EB56E0">
        <w:rPr>
          <w:rFonts w:ascii="Arial" w:hAnsi="Arial" w:cs="Calibri"/>
          <w:color w:val="000000"/>
          <w:sz w:val="24"/>
          <w:szCs w:val="28"/>
        </w:rPr>
        <w:t>сварочных и заготовительных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727846" w:rsidRPr="00EB56E0">
        <w:rPr>
          <w:rFonts w:ascii="Arial" w:hAnsi="Arial" w:cs="Calibri"/>
          <w:color w:val="000000"/>
          <w:sz w:val="24"/>
          <w:szCs w:val="28"/>
        </w:rPr>
        <w:t>производств</w:t>
      </w:r>
      <w:r w:rsidR="006D3D14" w:rsidRPr="00EB56E0">
        <w:rPr>
          <w:rFonts w:ascii="Arial" w:hAnsi="Arial" w:cs="Calibri"/>
          <w:color w:val="000000"/>
          <w:sz w:val="24"/>
          <w:szCs w:val="28"/>
        </w:rPr>
        <w:t>;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</w:p>
    <w:p w14:paraId="3C833266" w14:textId="5531BDDD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c)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выявление и продвижение о</w:t>
      </w:r>
      <w:r w:rsidR="00727846" w:rsidRPr="00EB56E0">
        <w:rPr>
          <w:rFonts w:ascii="Arial" w:hAnsi="Arial" w:cs="Calibri"/>
          <w:color w:val="000000"/>
          <w:sz w:val="24"/>
          <w:szCs w:val="28"/>
        </w:rPr>
        <w:t>течественных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727846" w:rsidRPr="00EB56E0">
        <w:rPr>
          <w:rFonts w:ascii="Arial" w:hAnsi="Arial" w:cs="Calibri"/>
          <w:color w:val="000000"/>
          <w:sz w:val="24"/>
          <w:szCs w:val="28"/>
        </w:rPr>
        <w:t xml:space="preserve">сварочных технологий и методов </w:t>
      </w:r>
      <w:r w:rsidR="00CF02BE" w:rsidRPr="00EB56E0">
        <w:rPr>
          <w:rFonts w:ascii="Arial" w:hAnsi="Arial" w:cs="Calibri"/>
          <w:color w:val="000000"/>
          <w:sz w:val="24"/>
          <w:szCs w:val="28"/>
        </w:rPr>
        <w:t>повышения качества, производительности и безопасности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CF02BE" w:rsidRPr="00EB56E0">
        <w:rPr>
          <w:rFonts w:ascii="Arial" w:hAnsi="Arial" w:cs="Calibri"/>
          <w:color w:val="000000"/>
          <w:sz w:val="24"/>
          <w:szCs w:val="28"/>
        </w:rPr>
        <w:t>сварочных производств.</w:t>
      </w:r>
    </w:p>
    <w:p w14:paraId="10315956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"/>
          <w:color w:val="000000"/>
          <w:sz w:val="24"/>
        </w:rPr>
        <w:t xml:space="preserve"> </w:t>
      </w:r>
    </w:p>
    <w:p w14:paraId="503CE965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 Light"/>
          <w:color w:val="2F5496"/>
          <w:sz w:val="24"/>
          <w:szCs w:val="32"/>
        </w:rPr>
        <w:t>3.</w:t>
      </w:r>
      <w:r w:rsidRPr="00EB56E0">
        <w:rPr>
          <w:rFonts w:ascii="Arial" w:hAnsi="Arial" w:cs="Arial"/>
          <w:color w:val="2F5496"/>
          <w:sz w:val="24"/>
          <w:szCs w:val="32"/>
        </w:rPr>
        <w:t xml:space="preserve"> </w:t>
      </w:r>
      <w:r w:rsidRPr="00EB56E0">
        <w:rPr>
          <w:rFonts w:ascii="Arial" w:hAnsi="Arial" w:cs="Calibri Light"/>
          <w:color w:val="2F5496"/>
          <w:sz w:val="24"/>
          <w:szCs w:val="32"/>
        </w:rPr>
        <w:t xml:space="preserve">УЧАСТНИКИ КОНКУРСА. </w:t>
      </w:r>
    </w:p>
    <w:p w14:paraId="4BD2A786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3.1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Участниками Конкурса могут являться юридические лица, осуществляющие свою</w:t>
      </w:r>
    </w:p>
    <w:p w14:paraId="6B71A5BB" w14:textId="6DE5F1E3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деятельность в следующих областях экономики</w:t>
      </w:r>
      <w:r w:rsidR="006E0E8D" w:rsidRPr="001B3981">
        <w:rPr>
          <w:rFonts w:ascii="Arial" w:hAnsi="Arial" w:cs="Calibri"/>
          <w:color w:val="000000"/>
          <w:sz w:val="24"/>
          <w:szCs w:val="28"/>
        </w:rPr>
        <w:t xml:space="preserve"> </w:t>
      </w:r>
      <w:r w:rsidR="006E0E8D">
        <w:rPr>
          <w:rFonts w:ascii="Arial" w:hAnsi="Arial" w:cs="Calibri"/>
          <w:color w:val="000000"/>
          <w:sz w:val="24"/>
          <w:szCs w:val="28"/>
        </w:rPr>
        <w:t>РФ</w:t>
      </w:r>
      <w:r w:rsidRPr="00EB56E0">
        <w:rPr>
          <w:rFonts w:ascii="Arial" w:hAnsi="Arial" w:cs="Calibri"/>
          <w:color w:val="000000"/>
          <w:sz w:val="24"/>
          <w:szCs w:val="28"/>
        </w:rPr>
        <w:t>: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</w:p>
    <w:p w14:paraId="01EFDFEA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a)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добывающая промышленность, ТЭК;</w:t>
      </w:r>
    </w:p>
    <w:p w14:paraId="6A6DB38D" w14:textId="05BE0749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b)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="00981704" w:rsidRPr="00EB56E0">
        <w:rPr>
          <w:rFonts w:ascii="Arial" w:hAnsi="Arial" w:cs="Arial"/>
          <w:color w:val="000000"/>
          <w:sz w:val="24"/>
          <w:szCs w:val="28"/>
        </w:rPr>
        <w:t>все виды промышленного</w:t>
      </w:r>
      <w:r w:rsidR="00CA6E7E"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="00981704" w:rsidRPr="00EB56E0">
        <w:rPr>
          <w:rFonts w:ascii="Arial" w:hAnsi="Arial" w:cs="Calibri"/>
          <w:color w:val="000000"/>
          <w:sz w:val="24"/>
          <w:szCs w:val="28"/>
        </w:rPr>
        <w:t>производства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A54D33" w:rsidRPr="00EB56E0">
        <w:rPr>
          <w:rFonts w:ascii="Arial" w:hAnsi="Arial" w:cs="Calibri"/>
          <w:color w:val="000000"/>
          <w:sz w:val="24"/>
          <w:szCs w:val="28"/>
        </w:rPr>
        <w:t>с использованием технологий сварки, резки, наплавки, нанесение покрытий с использованием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A54D33" w:rsidRPr="00EB56E0">
        <w:rPr>
          <w:rFonts w:ascii="Arial" w:hAnsi="Arial" w:cs="Calibri"/>
          <w:color w:val="000000"/>
          <w:sz w:val="24"/>
          <w:szCs w:val="28"/>
        </w:rPr>
        <w:t>термических процессов (электродуговые, газопламенные, электронно-лучевые, лазерные и др.)</w:t>
      </w:r>
      <w:r w:rsidRPr="00EB56E0">
        <w:rPr>
          <w:rFonts w:ascii="Arial" w:hAnsi="Arial" w:cs="Calibri"/>
          <w:color w:val="000000"/>
          <w:sz w:val="24"/>
          <w:szCs w:val="28"/>
        </w:rPr>
        <w:t>;</w:t>
      </w:r>
    </w:p>
    <w:p w14:paraId="0D8E1420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c)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="00CF02BE" w:rsidRPr="00EB56E0">
        <w:rPr>
          <w:rFonts w:ascii="Arial" w:hAnsi="Arial" w:cs="Calibri"/>
          <w:color w:val="000000"/>
          <w:sz w:val="24"/>
          <w:szCs w:val="28"/>
        </w:rPr>
        <w:t>дистрибуция/</w:t>
      </w:r>
      <w:r w:rsidR="00826808" w:rsidRPr="00EB56E0">
        <w:rPr>
          <w:rFonts w:ascii="Arial" w:hAnsi="Arial" w:cs="Calibri"/>
          <w:color w:val="000000"/>
          <w:sz w:val="24"/>
          <w:szCs w:val="28"/>
        </w:rPr>
        <w:t>инжиниринг/</w:t>
      </w:r>
      <w:r w:rsidR="00CF02BE" w:rsidRPr="00EB56E0">
        <w:rPr>
          <w:rFonts w:ascii="Arial" w:hAnsi="Arial" w:cs="Calibri"/>
          <w:color w:val="000000"/>
          <w:sz w:val="24"/>
          <w:szCs w:val="28"/>
        </w:rPr>
        <w:t>услуги/</w:t>
      </w:r>
      <w:r w:rsidRPr="00EB56E0">
        <w:rPr>
          <w:rFonts w:ascii="Arial" w:hAnsi="Arial" w:cs="Calibri"/>
          <w:color w:val="000000"/>
          <w:sz w:val="24"/>
          <w:szCs w:val="28"/>
        </w:rPr>
        <w:t>;</w:t>
      </w:r>
    </w:p>
    <w:p w14:paraId="1EA6C952" w14:textId="5F611DD0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d)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="00CA6E7E" w:rsidRPr="00EB56E0">
        <w:rPr>
          <w:rFonts w:ascii="Arial" w:hAnsi="Arial" w:cs="Arial"/>
          <w:color w:val="000000"/>
          <w:sz w:val="24"/>
          <w:szCs w:val="28"/>
        </w:rPr>
        <w:t>ремонт и модернизация</w:t>
      </w:r>
      <w:r w:rsidR="009A11D7">
        <w:rPr>
          <w:rFonts w:ascii="Arial" w:hAnsi="Arial" w:cs="Arial"/>
          <w:color w:val="000000"/>
          <w:sz w:val="24"/>
          <w:szCs w:val="28"/>
        </w:rPr>
        <w:t xml:space="preserve"> </w:t>
      </w:r>
      <w:r w:rsidR="00981704" w:rsidRPr="00EB56E0">
        <w:rPr>
          <w:rFonts w:ascii="Arial" w:hAnsi="Arial" w:cs="Arial"/>
          <w:color w:val="000000"/>
          <w:sz w:val="24"/>
          <w:szCs w:val="28"/>
        </w:rPr>
        <w:t>любых видов</w:t>
      </w:r>
      <w:r w:rsidR="009A11D7">
        <w:rPr>
          <w:rFonts w:ascii="Arial" w:hAnsi="Arial" w:cs="Arial"/>
          <w:color w:val="000000"/>
          <w:sz w:val="24"/>
          <w:szCs w:val="28"/>
        </w:rPr>
        <w:t xml:space="preserve"> </w:t>
      </w:r>
      <w:r w:rsidR="00981704" w:rsidRPr="00EB56E0">
        <w:rPr>
          <w:rFonts w:ascii="Arial" w:hAnsi="Arial" w:cs="Arial"/>
          <w:color w:val="000000"/>
          <w:sz w:val="24"/>
          <w:szCs w:val="28"/>
        </w:rPr>
        <w:t>продукции</w:t>
      </w:r>
      <w:r w:rsidR="009A11D7">
        <w:rPr>
          <w:rFonts w:ascii="Arial" w:hAnsi="Arial" w:cs="Arial"/>
          <w:color w:val="000000"/>
          <w:sz w:val="24"/>
          <w:szCs w:val="28"/>
        </w:rPr>
        <w:t xml:space="preserve"> </w:t>
      </w:r>
      <w:r w:rsidR="00981704" w:rsidRPr="00EB56E0">
        <w:rPr>
          <w:rFonts w:ascii="Arial" w:hAnsi="Arial" w:cs="Arial"/>
          <w:color w:val="000000"/>
          <w:sz w:val="24"/>
          <w:szCs w:val="28"/>
        </w:rPr>
        <w:t>сварочных производств</w:t>
      </w:r>
      <w:r w:rsidRPr="00EB56E0">
        <w:rPr>
          <w:rFonts w:ascii="Arial" w:hAnsi="Arial" w:cs="Calibri"/>
          <w:color w:val="000000"/>
          <w:sz w:val="24"/>
          <w:szCs w:val="28"/>
        </w:rPr>
        <w:t>;</w:t>
      </w:r>
    </w:p>
    <w:p w14:paraId="7F862361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3.2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Проекты, подаваемые участниками на конкурс, должны быть реализованы и</w:t>
      </w:r>
    </w:p>
    <w:p w14:paraId="58084336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переведены в промышленную эксплуатацию после 01 января 2022 года</w:t>
      </w:r>
      <w:r w:rsidRPr="00EB56E0">
        <w:rPr>
          <w:rFonts w:ascii="Arial" w:hAnsi="Arial" w:cs="Calibri"/>
          <w:color w:val="FF0000"/>
          <w:sz w:val="24"/>
          <w:szCs w:val="28"/>
        </w:rPr>
        <w:t xml:space="preserve">. </w:t>
      </w:r>
    </w:p>
    <w:p w14:paraId="50075BF0" w14:textId="7CE86035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3.3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Проект</w:t>
      </w:r>
      <w:r w:rsidR="00826808" w:rsidRPr="00EB56E0">
        <w:rPr>
          <w:rFonts w:ascii="Arial" w:hAnsi="Arial" w:cs="Calibri"/>
          <w:color w:val="000000"/>
          <w:sz w:val="24"/>
          <w:szCs w:val="28"/>
        </w:rPr>
        <w:t>ы не должны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 быть победите</w:t>
      </w:r>
      <w:r w:rsidR="000F0566" w:rsidRPr="00EB56E0">
        <w:rPr>
          <w:rFonts w:ascii="Arial" w:hAnsi="Arial" w:cs="Calibri"/>
          <w:color w:val="000000"/>
          <w:sz w:val="24"/>
          <w:szCs w:val="28"/>
        </w:rPr>
        <w:t xml:space="preserve">лем </w:t>
      </w:r>
      <w:r w:rsidR="008B5EC1">
        <w:rPr>
          <w:rFonts w:ascii="Arial" w:hAnsi="Arial" w:cs="Calibri"/>
          <w:color w:val="000000"/>
          <w:sz w:val="24"/>
          <w:szCs w:val="28"/>
        </w:rPr>
        <w:t>предыдущих и других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8B5EC1">
        <w:rPr>
          <w:rFonts w:ascii="Arial" w:hAnsi="Arial" w:cs="Calibri"/>
          <w:color w:val="000000"/>
          <w:sz w:val="24"/>
          <w:szCs w:val="28"/>
        </w:rPr>
        <w:t>Конкурсов</w:t>
      </w:r>
      <w:r w:rsidRPr="00EB56E0">
        <w:rPr>
          <w:rFonts w:ascii="Arial" w:hAnsi="Arial" w:cs="Calibri"/>
          <w:color w:val="000000"/>
          <w:sz w:val="24"/>
          <w:szCs w:val="28"/>
        </w:rPr>
        <w:t>.</w:t>
      </w:r>
    </w:p>
    <w:p w14:paraId="455EE08D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3.4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Каждый проект может быть допущен на конкурс не более 2</w:t>
      </w:r>
      <w:r w:rsidR="00826808" w:rsidRPr="00EB56E0">
        <w:rPr>
          <w:rFonts w:ascii="Arial" w:hAnsi="Arial" w:cs="Calibri"/>
          <w:color w:val="000000"/>
          <w:sz w:val="24"/>
          <w:szCs w:val="28"/>
        </w:rPr>
        <w:t>-</w:t>
      </w:r>
      <w:r w:rsidRPr="00EB56E0">
        <w:rPr>
          <w:rFonts w:ascii="Arial" w:hAnsi="Arial" w:cs="Calibri"/>
          <w:color w:val="000000"/>
          <w:sz w:val="24"/>
          <w:szCs w:val="28"/>
        </w:rPr>
        <w:t>х раз.</w:t>
      </w:r>
    </w:p>
    <w:p w14:paraId="63D95D4F" w14:textId="7649DECD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3.5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Номинантами конкурса могут быть</w:t>
      </w:r>
      <w:r w:rsidR="0069512E" w:rsidRPr="00EB56E0">
        <w:rPr>
          <w:rFonts w:ascii="Arial" w:hAnsi="Arial" w:cs="Calibri"/>
          <w:color w:val="000000"/>
          <w:sz w:val="24"/>
          <w:szCs w:val="28"/>
        </w:rPr>
        <w:t xml:space="preserve"> собственно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69512E" w:rsidRPr="00EB56E0">
        <w:rPr>
          <w:rFonts w:ascii="Arial" w:hAnsi="Arial" w:cs="Calibri"/>
          <w:color w:val="000000"/>
          <w:sz w:val="24"/>
          <w:szCs w:val="28"/>
        </w:rPr>
        <w:t>предприятия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69512E" w:rsidRPr="00EB56E0">
        <w:rPr>
          <w:rFonts w:ascii="Arial" w:hAnsi="Arial" w:cs="Calibri"/>
          <w:color w:val="000000"/>
          <w:sz w:val="24"/>
          <w:szCs w:val="28"/>
        </w:rPr>
        <w:t>и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руководители</w:t>
      </w:r>
      <w:r w:rsidR="0069512E" w:rsidRPr="00EB56E0">
        <w:rPr>
          <w:rFonts w:ascii="Arial" w:hAnsi="Arial" w:cs="Calibri"/>
          <w:color w:val="000000"/>
          <w:sz w:val="24"/>
          <w:szCs w:val="28"/>
        </w:rPr>
        <w:t xml:space="preserve"> этих производств</w:t>
      </w:r>
      <w:r w:rsidR="009A11D7">
        <w:rPr>
          <w:rFonts w:ascii="Arial" w:hAnsi="Arial" w:cs="Calibri"/>
          <w:color w:val="000000"/>
          <w:sz w:val="24"/>
          <w:szCs w:val="28"/>
        </w:rPr>
        <w:t>,</w:t>
      </w:r>
      <w:r w:rsidR="0069512E" w:rsidRPr="00EB56E0">
        <w:rPr>
          <w:rFonts w:ascii="Arial" w:hAnsi="Arial" w:cs="Calibri"/>
          <w:color w:val="000000"/>
          <w:sz w:val="24"/>
          <w:szCs w:val="28"/>
        </w:rPr>
        <w:t xml:space="preserve"> использующие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69512E" w:rsidRPr="00EB56E0">
        <w:rPr>
          <w:rFonts w:ascii="Arial" w:hAnsi="Arial" w:cs="Calibri"/>
          <w:color w:val="000000"/>
          <w:sz w:val="24"/>
          <w:szCs w:val="28"/>
        </w:rPr>
        <w:t>передовые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69512E" w:rsidRPr="00EB56E0">
        <w:rPr>
          <w:rFonts w:ascii="Arial" w:hAnsi="Arial" w:cs="Calibri"/>
          <w:color w:val="000000"/>
          <w:sz w:val="24"/>
          <w:szCs w:val="28"/>
        </w:rPr>
        <w:t>сварочные технологии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0F0566" w:rsidRPr="00EB56E0">
        <w:rPr>
          <w:rFonts w:ascii="Arial" w:hAnsi="Arial" w:cs="Calibri"/>
          <w:color w:val="000000"/>
          <w:sz w:val="24"/>
          <w:szCs w:val="28"/>
        </w:rPr>
        <w:t>или представители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0F0566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="000F0566" w:rsidRPr="00EB56E0">
        <w:rPr>
          <w:rFonts w:ascii="Arial" w:hAnsi="Arial" w:cs="Calibri"/>
          <w:color w:val="000000"/>
          <w:sz w:val="24"/>
          <w:szCs w:val="28"/>
        </w:rPr>
        <w:lastRenderedPageBreak/>
        <w:t>руководящего соста</w:t>
      </w:r>
      <w:r w:rsidR="00243541" w:rsidRPr="00EB56E0">
        <w:rPr>
          <w:rFonts w:ascii="Arial" w:hAnsi="Arial" w:cs="Calibri"/>
          <w:color w:val="000000"/>
          <w:sz w:val="24"/>
          <w:szCs w:val="28"/>
        </w:rPr>
        <w:t>ва предприятий</w:t>
      </w:r>
      <w:r w:rsidR="009A11D7">
        <w:rPr>
          <w:rFonts w:ascii="Arial" w:hAnsi="Arial" w:cs="Calibri"/>
          <w:color w:val="000000"/>
          <w:sz w:val="24"/>
          <w:szCs w:val="28"/>
        </w:rPr>
        <w:t>,</w:t>
      </w:r>
      <w:r w:rsidR="00243541" w:rsidRPr="00EB56E0">
        <w:rPr>
          <w:rFonts w:ascii="Arial" w:hAnsi="Arial" w:cs="Calibri"/>
          <w:color w:val="000000"/>
          <w:sz w:val="24"/>
          <w:szCs w:val="28"/>
        </w:rPr>
        <w:t xml:space="preserve"> круг ответственности которых включает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243541" w:rsidRPr="00EB56E0">
        <w:rPr>
          <w:rFonts w:ascii="Arial" w:hAnsi="Arial" w:cs="Calibri"/>
          <w:color w:val="000000"/>
          <w:sz w:val="24"/>
          <w:szCs w:val="28"/>
        </w:rPr>
        <w:t>обеспечение работоспособности и развития сварочных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243541" w:rsidRPr="00EB56E0">
        <w:rPr>
          <w:rFonts w:ascii="Arial" w:hAnsi="Arial" w:cs="Calibri"/>
          <w:color w:val="000000"/>
          <w:sz w:val="24"/>
          <w:szCs w:val="28"/>
        </w:rPr>
        <w:t>производств</w:t>
      </w:r>
      <w:r w:rsidR="0069512E" w:rsidRPr="00EB56E0">
        <w:rPr>
          <w:rFonts w:ascii="Arial" w:hAnsi="Arial" w:cs="Calibri"/>
          <w:color w:val="000000"/>
          <w:sz w:val="24"/>
          <w:szCs w:val="28"/>
        </w:rPr>
        <w:t xml:space="preserve"> (</w:t>
      </w:r>
      <w:r w:rsidR="00A163D3" w:rsidRPr="00EB56E0">
        <w:rPr>
          <w:rFonts w:ascii="Arial" w:hAnsi="Arial" w:cs="Calibri"/>
          <w:color w:val="000000"/>
          <w:sz w:val="24"/>
          <w:szCs w:val="28"/>
        </w:rPr>
        <w:t>директора, главные инженеры, главные металлурги, главные технологи, главные механики, главные сварщики</w:t>
      </w:r>
      <w:r w:rsidR="008B5EC1">
        <w:rPr>
          <w:rFonts w:ascii="Arial" w:hAnsi="Arial" w:cs="Calibri"/>
          <w:color w:val="000000"/>
          <w:sz w:val="24"/>
          <w:szCs w:val="28"/>
        </w:rPr>
        <w:t>, начальники сварочных лабораторий</w:t>
      </w:r>
      <w:r w:rsidR="00A163D3" w:rsidRPr="00EB56E0">
        <w:rPr>
          <w:rFonts w:ascii="Arial" w:hAnsi="Arial" w:cs="Calibri"/>
          <w:color w:val="000000"/>
          <w:sz w:val="24"/>
          <w:szCs w:val="28"/>
        </w:rPr>
        <w:t>)</w:t>
      </w:r>
      <w:r w:rsidRPr="00EB56E0">
        <w:rPr>
          <w:rFonts w:ascii="Arial" w:hAnsi="Arial" w:cs="Calibri"/>
          <w:color w:val="000000"/>
          <w:sz w:val="24"/>
          <w:szCs w:val="28"/>
        </w:rPr>
        <w:t>.</w:t>
      </w:r>
    </w:p>
    <w:p w14:paraId="24DD829B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3.6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Вся коммуникация между организаторами, экспертами и участниками конкурса</w:t>
      </w:r>
    </w:p>
    <w:p w14:paraId="60E84528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ведется с использованием контактных данных, предоставленных номинантом.</w:t>
      </w:r>
    </w:p>
    <w:p w14:paraId="49B1E8FF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3.7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Замена номинанта производится только по согласованию с организаторами.</w:t>
      </w:r>
    </w:p>
    <w:p w14:paraId="494453D4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Номинант обязан уведомлять организаторов обо всех изменениях контактных данных.</w:t>
      </w:r>
    </w:p>
    <w:p w14:paraId="5D50DA02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3.8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Номинант обязан защищать проект в ходе очного финала лично.</w:t>
      </w:r>
    </w:p>
    <w:p w14:paraId="01C87172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3.9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Номинант Конкурса при регистрации должен ознакомиться с настоящим</w:t>
      </w:r>
    </w:p>
    <w:p w14:paraId="01B4D96A" w14:textId="77777777" w:rsidR="00934CFA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 xml:space="preserve">Положением. </w:t>
      </w:r>
    </w:p>
    <w:p w14:paraId="2CDBE3C5" w14:textId="77777777" w:rsidR="009A11D7" w:rsidRPr="00EB56E0" w:rsidRDefault="009A11D7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</w:p>
    <w:p w14:paraId="1205776D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 Light"/>
          <w:color w:val="2F5496"/>
          <w:sz w:val="24"/>
          <w:szCs w:val="32"/>
        </w:rPr>
        <w:t>4.</w:t>
      </w:r>
      <w:r w:rsidRPr="00EB56E0">
        <w:rPr>
          <w:rFonts w:ascii="Arial" w:hAnsi="Arial" w:cs="Arial"/>
          <w:color w:val="2F5496"/>
          <w:sz w:val="24"/>
          <w:szCs w:val="32"/>
        </w:rPr>
        <w:t xml:space="preserve"> </w:t>
      </w:r>
      <w:r w:rsidRPr="00EB56E0">
        <w:rPr>
          <w:rFonts w:ascii="Arial" w:hAnsi="Arial" w:cs="Calibri Light"/>
          <w:color w:val="2F5496"/>
          <w:sz w:val="24"/>
          <w:szCs w:val="32"/>
        </w:rPr>
        <w:t xml:space="preserve">НОМИНАЦИИ КОНКУРСА. </w:t>
      </w:r>
    </w:p>
    <w:p w14:paraId="76C358BF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4.1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При проведении Конкурса выявляются победители по следующим номинациям:</w:t>
      </w:r>
    </w:p>
    <w:p w14:paraId="3F308CE5" w14:textId="03BC3353" w:rsidR="00346E10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bCs/>
          <w:color w:val="000000"/>
          <w:sz w:val="24"/>
          <w:szCs w:val="28"/>
        </w:rPr>
        <w:t>Стрим #1:</w:t>
      </w:r>
      <w:r w:rsidR="00A163D3" w:rsidRPr="00EB56E0">
        <w:rPr>
          <w:rFonts w:ascii="Arial" w:hAnsi="Arial" w:cs="Calibri"/>
          <w:color w:val="000000"/>
          <w:sz w:val="24"/>
          <w:szCs w:val="28"/>
        </w:rPr>
        <w:t xml:space="preserve"> Лучшие проекты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A163D3" w:rsidRPr="00EB56E0">
        <w:rPr>
          <w:rFonts w:ascii="Arial" w:hAnsi="Arial" w:cs="Calibri"/>
          <w:color w:val="000000"/>
          <w:sz w:val="24"/>
          <w:szCs w:val="28"/>
        </w:rPr>
        <w:t>по освоению передовых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A163D3" w:rsidRPr="00EB56E0">
        <w:rPr>
          <w:rFonts w:ascii="Arial" w:hAnsi="Arial" w:cs="Calibri"/>
          <w:color w:val="000000"/>
          <w:sz w:val="24"/>
          <w:szCs w:val="28"/>
        </w:rPr>
        <w:t xml:space="preserve"> технологий сварки, резки</w:t>
      </w:r>
      <w:r w:rsidR="009A11D7">
        <w:rPr>
          <w:rFonts w:ascii="Arial" w:hAnsi="Arial" w:cs="Calibri"/>
          <w:color w:val="000000"/>
          <w:sz w:val="24"/>
          <w:szCs w:val="28"/>
        </w:rPr>
        <w:t>,</w:t>
      </w:r>
      <w:r w:rsidR="00A163D3" w:rsidRPr="00EB56E0">
        <w:rPr>
          <w:rFonts w:ascii="Arial" w:hAnsi="Arial" w:cs="Calibri"/>
          <w:color w:val="000000"/>
          <w:sz w:val="24"/>
          <w:szCs w:val="28"/>
        </w:rPr>
        <w:t xml:space="preserve"> наплавки</w:t>
      </w:r>
      <w:r w:rsidR="00BF17BC" w:rsidRPr="00EB56E0">
        <w:rPr>
          <w:rFonts w:ascii="Arial" w:hAnsi="Arial" w:cs="Calibri"/>
          <w:color w:val="000000"/>
          <w:sz w:val="24"/>
          <w:szCs w:val="28"/>
        </w:rPr>
        <w:t>, пайки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, </w:t>
      </w:r>
      <w:r w:rsidR="00BF17BC" w:rsidRPr="00EB56E0">
        <w:rPr>
          <w:rFonts w:ascii="Arial" w:hAnsi="Arial" w:cs="Calibri"/>
          <w:color w:val="000000"/>
          <w:sz w:val="24"/>
          <w:szCs w:val="28"/>
        </w:rPr>
        <w:t xml:space="preserve">нанесению специальных покрытий, </w:t>
      </w:r>
      <w:r w:rsidR="001214B4">
        <w:rPr>
          <w:rFonts w:ascii="Arial" w:hAnsi="Arial" w:cs="Calibri"/>
          <w:color w:val="000000"/>
          <w:sz w:val="24"/>
          <w:szCs w:val="28"/>
        </w:rPr>
        <w:t>реализованные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в области основных бизнес-процессов: добывающая промышленность,</w:t>
      </w:r>
      <w:r w:rsidR="001214B4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ТЭК;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BF17BC" w:rsidRPr="00EB56E0">
        <w:rPr>
          <w:rFonts w:ascii="Arial" w:hAnsi="Arial" w:cs="Calibri"/>
          <w:color w:val="000000"/>
          <w:sz w:val="24"/>
          <w:szCs w:val="28"/>
        </w:rPr>
        <w:t>все виды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BF17BC" w:rsidRPr="00EB56E0">
        <w:rPr>
          <w:rFonts w:ascii="Arial" w:hAnsi="Arial" w:cs="Calibri"/>
          <w:color w:val="000000"/>
          <w:sz w:val="24"/>
          <w:szCs w:val="28"/>
        </w:rPr>
        <w:t>производства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BF17BC" w:rsidRPr="00EB56E0">
        <w:rPr>
          <w:rFonts w:ascii="Arial" w:hAnsi="Arial" w:cs="Calibri"/>
          <w:color w:val="000000"/>
          <w:sz w:val="24"/>
          <w:szCs w:val="28"/>
        </w:rPr>
        <w:t>в любых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BF17BC" w:rsidRPr="00EB56E0">
        <w:rPr>
          <w:rFonts w:ascii="Arial" w:hAnsi="Arial" w:cs="Calibri"/>
          <w:color w:val="000000"/>
          <w:sz w:val="24"/>
          <w:szCs w:val="28"/>
        </w:rPr>
        <w:t>отраслях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proofErr w:type="spellStart"/>
      <w:r w:rsidR="00BF17BC" w:rsidRPr="00EB56E0">
        <w:rPr>
          <w:rFonts w:ascii="Arial" w:hAnsi="Arial" w:cs="Calibri"/>
          <w:color w:val="000000"/>
          <w:sz w:val="24"/>
          <w:szCs w:val="28"/>
        </w:rPr>
        <w:t>промы</w:t>
      </w:r>
      <w:r w:rsidR="00346E10" w:rsidRPr="00EB56E0">
        <w:rPr>
          <w:rFonts w:ascii="Arial" w:hAnsi="Arial" w:cs="Calibri"/>
          <w:color w:val="000000"/>
          <w:sz w:val="24"/>
          <w:szCs w:val="28"/>
        </w:rPr>
        <w:t>шленности</w:t>
      </w:r>
      <w:r w:rsidRPr="00EB56E0">
        <w:rPr>
          <w:rFonts w:ascii="Arial" w:hAnsi="Arial" w:cs="Calibri"/>
          <w:color w:val="000000"/>
          <w:sz w:val="24"/>
          <w:szCs w:val="28"/>
        </w:rPr>
        <w:t>;</w:t>
      </w:r>
      <w:r w:rsidR="00346E10" w:rsidRPr="00EB56E0">
        <w:rPr>
          <w:rFonts w:ascii="Arial" w:hAnsi="Arial" w:cs="Calibri"/>
          <w:color w:val="000000"/>
          <w:sz w:val="24"/>
          <w:szCs w:val="28"/>
        </w:rPr>
        <w:t>ЖКХ</w:t>
      </w:r>
      <w:proofErr w:type="spellEnd"/>
      <w:r w:rsidR="001214B4">
        <w:rPr>
          <w:rFonts w:ascii="Arial" w:hAnsi="Arial" w:cs="Calibri"/>
          <w:color w:val="000000"/>
          <w:sz w:val="24"/>
          <w:szCs w:val="28"/>
        </w:rPr>
        <w:t xml:space="preserve"> и др.</w:t>
      </w:r>
      <w:r w:rsidR="00346E10" w:rsidRPr="00EB56E0">
        <w:rPr>
          <w:rFonts w:ascii="Arial" w:hAnsi="Arial" w:cs="Calibri"/>
          <w:color w:val="000000"/>
          <w:sz w:val="24"/>
          <w:szCs w:val="28"/>
        </w:rPr>
        <w:t xml:space="preserve">. </w:t>
      </w:r>
    </w:p>
    <w:p w14:paraId="4499F80B" w14:textId="260D72AE" w:rsidR="008666A9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bCs/>
          <w:color w:val="000000"/>
          <w:sz w:val="24"/>
          <w:szCs w:val="28"/>
        </w:rPr>
        <w:t>Стрим #2: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 Лучшие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проекты</w:t>
      </w:r>
      <w:r w:rsidR="00B61911" w:rsidRPr="00EB56E0">
        <w:rPr>
          <w:rFonts w:ascii="Arial" w:hAnsi="Arial" w:cs="Calibri"/>
          <w:color w:val="000000"/>
          <w:sz w:val="24"/>
          <w:szCs w:val="28"/>
        </w:rPr>
        <w:t xml:space="preserve"> в области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B61911" w:rsidRPr="00EB56E0">
        <w:rPr>
          <w:rFonts w:ascii="Arial" w:hAnsi="Arial" w:cs="Calibri"/>
          <w:color w:val="000000"/>
          <w:sz w:val="24"/>
          <w:szCs w:val="28"/>
        </w:rPr>
        <w:t xml:space="preserve"> научных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B61911" w:rsidRPr="00EB56E0">
        <w:rPr>
          <w:rFonts w:ascii="Arial" w:hAnsi="Arial" w:cs="Calibri"/>
          <w:color w:val="000000"/>
          <w:sz w:val="24"/>
          <w:szCs w:val="28"/>
        </w:rPr>
        <w:t xml:space="preserve"> разработок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8666A9" w:rsidRPr="00EB56E0">
        <w:rPr>
          <w:rFonts w:ascii="Arial" w:hAnsi="Arial" w:cs="Calibri"/>
          <w:color w:val="000000"/>
          <w:sz w:val="24"/>
          <w:szCs w:val="28"/>
        </w:rPr>
        <w:t>применительно к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8666A9" w:rsidRPr="00EB56E0">
        <w:rPr>
          <w:rFonts w:ascii="Arial" w:hAnsi="Arial" w:cs="Calibri"/>
          <w:color w:val="000000"/>
          <w:sz w:val="24"/>
          <w:szCs w:val="28"/>
        </w:rPr>
        <w:t xml:space="preserve"> сварке, резке, наплавке, пайке, термическим методам</w:t>
      </w:r>
      <w:r w:rsidR="00B61911" w:rsidRPr="00EB56E0">
        <w:rPr>
          <w:rFonts w:ascii="Arial" w:hAnsi="Arial" w:cs="Calibri"/>
          <w:color w:val="000000"/>
          <w:sz w:val="24"/>
          <w:szCs w:val="28"/>
        </w:rPr>
        <w:t xml:space="preserve"> нанесения покрытий</w:t>
      </w:r>
      <w:r w:rsidR="008666A9" w:rsidRPr="00EB56E0">
        <w:rPr>
          <w:rFonts w:ascii="Arial" w:hAnsi="Arial" w:cs="Calibri"/>
          <w:color w:val="000000"/>
          <w:sz w:val="24"/>
          <w:szCs w:val="28"/>
        </w:rPr>
        <w:t>, нашедшие применение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8666A9" w:rsidRPr="00EB56E0">
        <w:rPr>
          <w:rFonts w:ascii="Arial" w:hAnsi="Arial" w:cs="Calibri"/>
          <w:color w:val="000000"/>
          <w:sz w:val="24"/>
          <w:szCs w:val="28"/>
        </w:rPr>
        <w:t xml:space="preserve"> в реальных производствах.</w:t>
      </w:r>
    </w:p>
    <w:p w14:paraId="61CDA971" w14:textId="44F4E084" w:rsidR="00934CFA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bCs/>
          <w:color w:val="000000"/>
          <w:sz w:val="24"/>
          <w:szCs w:val="28"/>
        </w:rPr>
        <w:t>Стрим</w:t>
      </w:r>
      <w:r w:rsidR="009A11D7">
        <w:rPr>
          <w:rFonts w:ascii="Arial" w:hAnsi="Arial" w:cs="Calibri"/>
          <w:bCs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bCs/>
          <w:color w:val="000000"/>
          <w:sz w:val="24"/>
          <w:szCs w:val="28"/>
        </w:rPr>
        <w:t>#3: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proofErr w:type="spellStart"/>
      <w:r w:rsidRPr="00EB56E0">
        <w:rPr>
          <w:rFonts w:ascii="Arial" w:hAnsi="Arial" w:cs="Calibri"/>
          <w:color w:val="000000"/>
          <w:sz w:val="24"/>
          <w:szCs w:val="28"/>
        </w:rPr>
        <w:t>Импортонезависимость</w:t>
      </w:r>
      <w:proofErr w:type="spellEnd"/>
      <w:r w:rsidR="008666A9" w:rsidRPr="00EB56E0">
        <w:rPr>
          <w:rFonts w:ascii="Arial" w:hAnsi="Arial" w:cs="Calibri"/>
          <w:color w:val="000000"/>
          <w:sz w:val="24"/>
          <w:szCs w:val="28"/>
        </w:rPr>
        <w:t xml:space="preserve"> в сварке. Лучшие проекты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987780" w:rsidRPr="00EB56E0">
        <w:rPr>
          <w:rFonts w:ascii="Arial" w:hAnsi="Arial" w:cs="Calibri"/>
          <w:color w:val="000000"/>
          <w:sz w:val="24"/>
          <w:szCs w:val="28"/>
        </w:rPr>
        <w:t>механизации и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8666A9" w:rsidRPr="00EB56E0">
        <w:rPr>
          <w:rFonts w:ascii="Arial" w:hAnsi="Arial" w:cs="Calibri"/>
          <w:color w:val="000000"/>
          <w:sz w:val="24"/>
          <w:szCs w:val="28"/>
        </w:rPr>
        <w:t>автоматизации</w:t>
      </w:r>
      <w:r w:rsidRPr="00EB56E0">
        <w:rPr>
          <w:rFonts w:ascii="Arial" w:hAnsi="Arial" w:cs="Calibri"/>
          <w:color w:val="000000"/>
          <w:sz w:val="24"/>
          <w:szCs w:val="28"/>
        </w:rPr>
        <w:t>, реализованные</w:t>
      </w:r>
      <w:r w:rsidR="00987780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на отечественных технологиях. Стрим является «сквозным», то есть в нем</w:t>
      </w:r>
      <w:r w:rsidR="00987780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принимают участие все проекты.</w:t>
      </w:r>
    </w:p>
    <w:p w14:paraId="2B1540D2" w14:textId="77777777" w:rsidR="009A11D7" w:rsidRPr="00EB56E0" w:rsidRDefault="009A11D7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</w:p>
    <w:p w14:paraId="2CDD67BA" w14:textId="44E10F81" w:rsidR="009A11D7" w:rsidRPr="009A11D7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 Light"/>
          <w:color w:val="2F5496"/>
          <w:sz w:val="24"/>
          <w:szCs w:val="32"/>
        </w:rPr>
      </w:pPr>
      <w:r w:rsidRPr="00EB56E0">
        <w:rPr>
          <w:rFonts w:ascii="Arial" w:hAnsi="Arial" w:cs="Calibri Light"/>
          <w:color w:val="2F5496"/>
          <w:sz w:val="24"/>
          <w:szCs w:val="32"/>
        </w:rPr>
        <w:t>5.</w:t>
      </w:r>
      <w:r w:rsidRPr="00EB56E0">
        <w:rPr>
          <w:rFonts w:ascii="Arial" w:hAnsi="Arial" w:cs="Arial"/>
          <w:color w:val="2F5496"/>
          <w:sz w:val="24"/>
          <w:szCs w:val="32"/>
        </w:rPr>
        <w:t xml:space="preserve"> </w:t>
      </w:r>
      <w:r w:rsidRPr="00EB56E0">
        <w:rPr>
          <w:rFonts w:ascii="Arial" w:hAnsi="Arial" w:cs="Calibri Light"/>
          <w:color w:val="2F5496"/>
          <w:sz w:val="24"/>
          <w:szCs w:val="32"/>
        </w:rPr>
        <w:t xml:space="preserve">НАБЛЮДАТЕЛЬНЫЙ СОВЕТ КОНКУРСА. </w:t>
      </w:r>
    </w:p>
    <w:p w14:paraId="1AA6F635" w14:textId="59BDEF5E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5.1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Наблюдательный совет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Конкурса формируется для содействия достижению целей и</w:t>
      </w:r>
      <w:r w:rsidR="00987780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решению задач Конкурса.</w:t>
      </w:r>
    </w:p>
    <w:p w14:paraId="1240026F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5.2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Наблюдательный совет выполняет следующие функции: </w:t>
      </w:r>
    </w:p>
    <w:p w14:paraId="3CAA1220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a)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контролирует соблюдение правил проведения Конкурса, а также объективность и</w:t>
      </w:r>
    </w:p>
    <w:p w14:paraId="63861922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"/>
          <w:color w:val="000000"/>
          <w:sz w:val="24"/>
          <w:szCs w:val="28"/>
        </w:rPr>
        <w:t xml:space="preserve">беспристрастность определения победителей; </w:t>
      </w:r>
    </w:p>
    <w:p w14:paraId="2A7F2071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b)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содействует поддержанию высокой репутации Конкурса;</w:t>
      </w:r>
    </w:p>
    <w:p w14:paraId="6A0C68E3" w14:textId="7648272E" w:rsidR="00934CFA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c)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рассматривает апелляции участников Конкурса.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</w:p>
    <w:p w14:paraId="521E8F78" w14:textId="77777777" w:rsidR="009A11D7" w:rsidRPr="00EB56E0" w:rsidRDefault="009A11D7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</w:p>
    <w:p w14:paraId="7920C47F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 Light"/>
          <w:color w:val="2F5496"/>
          <w:sz w:val="24"/>
          <w:szCs w:val="32"/>
        </w:rPr>
        <w:t>6.</w:t>
      </w:r>
      <w:r w:rsidRPr="00EB56E0">
        <w:rPr>
          <w:rFonts w:ascii="Arial" w:hAnsi="Arial" w:cs="Arial"/>
          <w:color w:val="2F5496"/>
          <w:sz w:val="24"/>
          <w:szCs w:val="32"/>
        </w:rPr>
        <w:t xml:space="preserve"> </w:t>
      </w:r>
      <w:r w:rsidRPr="00EB56E0">
        <w:rPr>
          <w:rFonts w:ascii="Arial" w:hAnsi="Arial" w:cs="Calibri Light"/>
          <w:color w:val="2F5496"/>
          <w:sz w:val="24"/>
          <w:szCs w:val="32"/>
        </w:rPr>
        <w:t xml:space="preserve">ЭКСПЕРТЫ КОНКУРСА </w:t>
      </w:r>
    </w:p>
    <w:p w14:paraId="791F3BE3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6.1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Экспертами Конкурса являются руководители и ведущие специалисты в области</w:t>
      </w:r>
    </w:p>
    <w:p w14:paraId="3E496821" w14:textId="1A2BE7F3" w:rsidR="00934CFA" w:rsidRPr="00EB56E0" w:rsidRDefault="00987780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 xml:space="preserve">Сварочных </w:t>
      </w:r>
      <w:r w:rsidR="00B672C0" w:rsidRPr="00EB56E0">
        <w:rPr>
          <w:rFonts w:ascii="Arial" w:hAnsi="Arial" w:cs="Calibri"/>
          <w:color w:val="000000"/>
          <w:sz w:val="24"/>
          <w:szCs w:val="28"/>
        </w:rPr>
        <w:t>и родственных сварке технол</w:t>
      </w:r>
      <w:r w:rsidRPr="00EB56E0">
        <w:rPr>
          <w:rFonts w:ascii="Arial" w:hAnsi="Arial" w:cs="Calibri"/>
          <w:color w:val="000000"/>
          <w:sz w:val="24"/>
          <w:szCs w:val="28"/>
        </w:rPr>
        <w:t>огий</w:t>
      </w:r>
      <w:r w:rsidR="009A11D7">
        <w:rPr>
          <w:rFonts w:ascii="Arial" w:hAnsi="Arial" w:cs="Calibri"/>
          <w:color w:val="000000"/>
          <w:sz w:val="24"/>
          <w:szCs w:val="28"/>
        </w:rPr>
        <w:t>,</w:t>
      </w:r>
      <w:r w:rsidR="00934CFA" w:rsidRPr="00EB56E0">
        <w:rPr>
          <w:rFonts w:ascii="Arial" w:hAnsi="Arial" w:cs="Calibri"/>
          <w:color w:val="000000"/>
          <w:sz w:val="24"/>
          <w:szCs w:val="28"/>
        </w:rPr>
        <w:t xml:space="preserve"> являющиеся профессионалами в своей</w:t>
      </w:r>
    </w:p>
    <w:p w14:paraId="212C8CC9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обла</w:t>
      </w:r>
      <w:r w:rsidR="00B672C0" w:rsidRPr="00EB56E0">
        <w:rPr>
          <w:rFonts w:ascii="Arial" w:hAnsi="Arial" w:cs="Calibri"/>
          <w:color w:val="000000"/>
          <w:sz w:val="24"/>
          <w:szCs w:val="28"/>
        </w:rPr>
        <w:t>сти</w:t>
      </w:r>
      <w:r w:rsidRPr="00EB56E0">
        <w:rPr>
          <w:rFonts w:ascii="Arial" w:hAnsi="Arial" w:cs="Calibri"/>
          <w:color w:val="000000"/>
          <w:sz w:val="24"/>
          <w:szCs w:val="28"/>
        </w:rPr>
        <w:t>.</w:t>
      </w:r>
    </w:p>
    <w:p w14:paraId="4521C9D8" w14:textId="21C181E2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6.2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Отбор экспертов осуществляется Организатор</w:t>
      </w:r>
      <w:r w:rsidR="00B672C0" w:rsidRPr="00EB56E0">
        <w:rPr>
          <w:rFonts w:ascii="Arial" w:hAnsi="Arial" w:cs="Calibri"/>
          <w:color w:val="000000"/>
          <w:sz w:val="24"/>
          <w:szCs w:val="28"/>
        </w:rPr>
        <w:t>а</w:t>
      </w:r>
      <w:r w:rsidRPr="00EB56E0">
        <w:rPr>
          <w:rFonts w:ascii="Arial" w:hAnsi="Arial" w:cs="Calibri"/>
          <w:color w:val="000000"/>
          <w:sz w:val="24"/>
          <w:szCs w:val="28"/>
        </w:rPr>
        <w:t>м</w:t>
      </w:r>
      <w:r w:rsidR="00B672C0" w:rsidRPr="00EB56E0">
        <w:rPr>
          <w:rFonts w:ascii="Arial" w:hAnsi="Arial" w:cs="Calibri"/>
          <w:color w:val="000000"/>
          <w:sz w:val="24"/>
          <w:szCs w:val="28"/>
        </w:rPr>
        <w:t>и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Конкурса с привлечением крупных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B672C0" w:rsidRPr="00EB56E0">
        <w:rPr>
          <w:rFonts w:ascii="Arial" w:hAnsi="Arial" w:cs="Calibri"/>
          <w:color w:val="000000"/>
          <w:sz w:val="24"/>
          <w:szCs w:val="28"/>
        </w:rPr>
        <w:t>сварочных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сообществ РФ (</w:t>
      </w:r>
      <w:r w:rsidR="00B672C0" w:rsidRPr="00EB56E0">
        <w:rPr>
          <w:rFonts w:ascii="Arial" w:hAnsi="Arial" w:cs="Calibri"/>
          <w:color w:val="000000"/>
          <w:sz w:val="24"/>
          <w:szCs w:val="28"/>
        </w:rPr>
        <w:t>СРО,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B672C0" w:rsidRPr="00EB56E0">
        <w:rPr>
          <w:rFonts w:ascii="Arial" w:hAnsi="Arial" w:cs="Calibri"/>
          <w:color w:val="000000"/>
          <w:sz w:val="24"/>
          <w:szCs w:val="28"/>
        </w:rPr>
        <w:t>НП</w:t>
      </w:r>
      <w:r w:rsidR="009F3249" w:rsidRPr="00EB56E0">
        <w:rPr>
          <w:rFonts w:ascii="Arial" w:hAnsi="Arial" w:cs="Calibri"/>
          <w:color w:val="000000"/>
          <w:sz w:val="24"/>
          <w:szCs w:val="28"/>
        </w:rPr>
        <w:t>, Ассоциации и Альянсы Сварщиков,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9F3249" w:rsidRPr="00EB56E0">
        <w:rPr>
          <w:rFonts w:ascii="Arial" w:hAnsi="Arial" w:cs="Calibri"/>
          <w:color w:val="000000"/>
          <w:sz w:val="24"/>
          <w:szCs w:val="28"/>
        </w:rPr>
        <w:t>П</w:t>
      </w:r>
      <w:r w:rsidRPr="00EB56E0">
        <w:rPr>
          <w:rFonts w:ascii="Arial" w:hAnsi="Arial" w:cs="Calibri"/>
          <w:color w:val="000000"/>
          <w:sz w:val="24"/>
          <w:szCs w:val="28"/>
        </w:rPr>
        <w:t>о</w:t>
      </w:r>
      <w:r w:rsidR="009F3249" w:rsidRPr="00EB56E0">
        <w:rPr>
          <w:rFonts w:ascii="Arial" w:hAnsi="Arial" w:cs="Calibri"/>
          <w:color w:val="000000"/>
          <w:sz w:val="24"/>
          <w:szCs w:val="28"/>
        </w:rPr>
        <w:t>бедители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9F3249" w:rsidRPr="00EB56E0">
        <w:rPr>
          <w:rFonts w:ascii="Arial" w:hAnsi="Arial" w:cs="Calibri"/>
          <w:color w:val="000000"/>
          <w:sz w:val="24"/>
          <w:szCs w:val="28"/>
        </w:rPr>
        <w:t>прошлых профессиональных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9F3249" w:rsidRPr="00EB56E0">
        <w:rPr>
          <w:rFonts w:ascii="Arial" w:hAnsi="Arial" w:cs="Calibri"/>
          <w:color w:val="000000"/>
          <w:sz w:val="24"/>
          <w:szCs w:val="28"/>
        </w:rPr>
        <w:t xml:space="preserve"> Конкурсов </w:t>
      </w:r>
      <w:r w:rsidR="009F3249" w:rsidRPr="00EB56E0">
        <w:rPr>
          <w:rFonts w:ascii="Arial" w:hAnsi="Arial" w:cs="Calibri"/>
          <w:color w:val="000000"/>
          <w:sz w:val="24"/>
          <w:szCs w:val="28"/>
          <w:lang w:val="en-US"/>
        </w:rPr>
        <w:t>WELDEX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9F3249" w:rsidRPr="00EB56E0">
        <w:rPr>
          <w:rFonts w:ascii="Arial" w:hAnsi="Arial" w:cs="Calibri"/>
          <w:color w:val="000000"/>
          <w:sz w:val="24"/>
          <w:szCs w:val="28"/>
        </w:rPr>
        <w:t>в области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9F3249" w:rsidRPr="00EB56E0">
        <w:rPr>
          <w:rFonts w:ascii="Arial" w:hAnsi="Arial" w:cs="Calibri"/>
          <w:color w:val="000000"/>
          <w:sz w:val="24"/>
          <w:szCs w:val="28"/>
        </w:rPr>
        <w:t>СВАРКИ</w:t>
      </w:r>
      <w:r w:rsidRPr="00EB56E0">
        <w:rPr>
          <w:rFonts w:ascii="Arial" w:hAnsi="Arial" w:cs="Calibri"/>
          <w:color w:val="000000"/>
          <w:sz w:val="24"/>
          <w:szCs w:val="28"/>
        </w:rPr>
        <w:t>)</w:t>
      </w:r>
    </w:p>
    <w:p w14:paraId="3C49409B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6.3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Задача экспертов Конкурса состоит в проведении аудита предоставленных</w:t>
      </w:r>
    </w:p>
    <w:p w14:paraId="61404BAE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участниками сведений о проектах на основе разработанной Организатором Конкурса</w:t>
      </w:r>
    </w:p>
    <w:p w14:paraId="7AA43616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методологии, обеспечивающей унифицированную, объективную и непредвзятую оценку</w:t>
      </w:r>
      <w:r w:rsidR="009F3249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проектов.</w:t>
      </w:r>
    </w:p>
    <w:p w14:paraId="08BBEF12" w14:textId="77777777" w:rsidR="00934CFA" w:rsidRPr="00EB56E0" w:rsidRDefault="001214B4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>
        <w:rPr>
          <w:rFonts w:ascii="Arial" w:hAnsi="Arial" w:cs="Calibri"/>
          <w:color w:val="000000"/>
          <w:sz w:val="24"/>
          <w:szCs w:val="28"/>
        </w:rPr>
        <w:t>6.4</w:t>
      </w:r>
      <w:r w:rsidR="00934CFA"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="00934CFA" w:rsidRPr="00EB56E0">
        <w:rPr>
          <w:rFonts w:ascii="Arial" w:hAnsi="Arial" w:cs="Calibri"/>
          <w:color w:val="000000"/>
          <w:sz w:val="24"/>
          <w:szCs w:val="28"/>
        </w:rPr>
        <w:t>По результатам выполненного аудита эксперты сообщают оценку и предоставляют</w:t>
      </w:r>
    </w:p>
    <w:p w14:paraId="2CCF296E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развернутую обратную связь по каждому критерию оценки.</w:t>
      </w:r>
    </w:p>
    <w:p w14:paraId="22753B07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</w:p>
    <w:p w14:paraId="06663BC3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 Light"/>
          <w:color w:val="2F5496"/>
          <w:sz w:val="24"/>
          <w:szCs w:val="32"/>
        </w:rPr>
        <w:t>7.</w:t>
      </w:r>
      <w:r w:rsidRPr="00EB56E0">
        <w:rPr>
          <w:rFonts w:ascii="Arial" w:hAnsi="Arial" w:cs="Arial"/>
          <w:color w:val="2F5496"/>
          <w:sz w:val="24"/>
          <w:szCs w:val="32"/>
        </w:rPr>
        <w:t xml:space="preserve"> </w:t>
      </w:r>
      <w:r w:rsidRPr="00EB56E0">
        <w:rPr>
          <w:rFonts w:ascii="Arial" w:hAnsi="Arial" w:cs="Calibri Light"/>
          <w:color w:val="2F5496"/>
          <w:sz w:val="24"/>
          <w:szCs w:val="32"/>
        </w:rPr>
        <w:t xml:space="preserve">КОНКУРСНОЕ ЖЮРИ. </w:t>
      </w:r>
    </w:p>
    <w:p w14:paraId="1B0F4E81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7.1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К участию в составе жюри Оргкомитетом могут быть привлечены представители,</w:t>
      </w:r>
    </w:p>
    <w:p w14:paraId="35437A37" w14:textId="05A43D0E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имеющую высокую ква</w:t>
      </w:r>
      <w:r w:rsidR="009F3249" w:rsidRPr="00EB56E0">
        <w:rPr>
          <w:rFonts w:ascii="Arial" w:hAnsi="Arial" w:cs="Calibri"/>
          <w:color w:val="000000"/>
          <w:sz w:val="24"/>
          <w:szCs w:val="28"/>
        </w:rPr>
        <w:t>лификацию в сфере сварочных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9F3249" w:rsidRPr="00EB56E0">
        <w:rPr>
          <w:rFonts w:ascii="Arial" w:hAnsi="Arial" w:cs="Calibri"/>
          <w:color w:val="000000"/>
          <w:sz w:val="24"/>
          <w:szCs w:val="28"/>
        </w:rPr>
        <w:t xml:space="preserve">технологий 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. </w:t>
      </w:r>
    </w:p>
    <w:p w14:paraId="78B4512A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7.2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Членами жюри Конкурса не могут быть лица, лично заинтересованные в результатах</w:t>
      </w:r>
      <w:r w:rsidR="00073412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Конкурса (в том числе подавшие заявки на участие в Конкурсе, либо состоящие в штате</w:t>
      </w:r>
      <w:r w:rsidR="00073412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организаций, подавших указанные заявки).</w:t>
      </w:r>
    </w:p>
    <w:p w14:paraId="389AB983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</w:p>
    <w:p w14:paraId="22CB96CE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 Light"/>
          <w:color w:val="2F5496"/>
          <w:sz w:val="24"/>
          <w:szCs w:val="32"/>
        </w:rPr>
        <w:lastRenderedPageBreak/>
        <w:t>8.</w:t>
      </w:r>
      <w:r w:rsidRPr="00EB56E0">
        <w:rPr>
          <w:rFonts w:ascii="Arial" w:hAnsi="Arial" w:cs="Arial"/>
          <w:color w:val="2F5496"/>
          <w:sz w:val="24"/>
          <w:szCs w:val="32"/>
        </w:rPr>
        <w:t xml:space="preserve"> </w:t>
      </w:r>
      <w:r w:rsidRPr="00EB56E0">
        <w:rPr>
          <w:rFonts w:ascii="Arial" w:hAnsi="Arial" w:cs="Calibri Light"/>
          <w:color w:val="2F5496"/>
          <w:sz w:val="24"/>
          <w:szCs w:val="32"/>
        </w:rPr>
        <w:t xml:space="preserve">ЭТАПЫ КОНКУРСА. </w:t>
      </w:r>
    </w:p>
    <w:p w14:paraId="776529DC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8.1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Основными этапами Конкурса являются: </w:t>
      </w:r>
    </w:p>
    <w:p w14:paraId="7F03D2A1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"/>
          <w:color w:val="000000"/>
          <w:sz w:val="24"/>
        </w:rPr>
        <w:t xml:space="preserve"> </w:t>
      </w:r>
    </w:p>
    <w:p w14:paraId="50B4787A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a)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подача онлайн заявок с описаниями внедренных проектов в сфере цифровизации</w:t>
      </w:r>
    </w:p>
    <w:p w14:paraId="367EC241" w14:textId="77777777" w:rsidR="00934CFA" w:rsidRPr="00EB56E0" w:rsidRDefault="00073412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"/>
          <w:color w:val="000000"/>
          <w:sz w:val="24"/>
          <w:szCs w:val="28"/>
        </w:rPr>
        <w:t xml:space="preserve">(июль -1/2 сентябрь </w:t>
      </w:r>
      <w:r w:rsidR="00934CFA" w:rsidRPr="00EB56E0">
        <w:rPr>
          <w:rFonts w:ascii="Arial" w:hAnsi="Arial" w:cs="Calibri"/>
          <w:color w:val="000000"/>
          <w:sz w:val="24"/>
          <w:szCs w:val="28"/>
        </w:rPr>
        <w:t xml:space="preserve">2023г); </w:t>
      </w:r>
    </w:p>
    <w:p w14:paraId="37EEFA9A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d)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аудит проектов независ</w:t>
      </w:r>
      <w:r w:rsidR="00100AAC" w:rsidRPr="00EB56E0">
        <w:rPr>
          <w:rFonts w:ascii="Arial" w:hAnsi="Arial" w:cs="Calibri"/>
          <w:color w:val="000000"/>
          <w:sz w:val="24"/>
          <w:szCs w:val="28"/>
        </w:rPr>
        <w:t>имыми экспертами Конкурса (</w:t>
      </w:r>
      <w:r w:rsidRPr="00EB56E0">
        <w:rPr>
          <w:rFonts w:ascii="Arial" w:hAnsi="Arial" w:cs="Calibri"/>
          <w:color w:val="000000"/>
          <w:sz w:val="24"/>
          <w:szCs w:val="28"/>
        </w:rPr>
        <w:t>сентябрь 2023г);</w:t>
      </w:r>
    </w:p>
    <w:p w14:paraId="6610A841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e)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очный финал Конкурса (октябрь 2023г);</w:t>
      </w:r>
    </w:p>
    <w:p w14:paraId="2813BC4D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f)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торжественное награждение победителей (октябрь 2023г). </w:t>
      </w:r>
    </w:p>
    <w:p w14:paraId="182BA506" w14:textId="54A79CE5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8.2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Заявки для участия в Конкурсе, принимаются в электронном виде по</w:t>
      </w:r>
      <w:r w:rsidR="00100AAC" w:rsidRPr="00EB56E0">
        <w:rPr>
          <w:rFonts w:ascii="Arial" w:hAnsi="Arial" w:cs="Calibri"/>
          <w:color w:val="000000"/>
          <w:sz w:val="24"/>
          <w:szCs w:val="28"/>
        </w:rPr>
        <w:t xml:space="preserve"> адресу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hyperlink r:id="rId15" w:history="1">
        <w:r w:rsidR="00100AAC" w:rsidRPr="00EB56E0">
          <w:rPr>
            <w:rStyle w:val="Hyperlink"/>
            <w:rFonts w:ascii="Arial" w:hAnsi="Arial" w:cs="Calibri"/>
            <w:sz w:val="24"/>
            <w:szCs w:val="28"/>
            <w:lang w:val="en-US"/>
          </w:rPr>
          <w:t>mmags</w:t>
        </w:r>
        <w:r w:rsidR="00100AAC" w:rsidRPr="00EB56E0">
          <w:rPr>
            <w:rStyle w:val="Hyperlink"/>
            <w:rFonts w:ascii="Arial" w:hAnsi="Arial" w:cs="Calibri"/>
            <w:sz w:val="24"/>
            <w:szCs w:val="28"/>
          </w:rPr>
          <w:t>2012@</w:t>
        </w:r>
        <w:r w:rsidR="00100AAC" w:rsidRPr="00EB56E0">
          <w:rPr>
            <w:rStyle w:val="Hyperlink"/>
            <w:rFonts w:ascii="Arial" w:hAnsi="Arial" w:cs="Calibri"/>
            <w:sz w:val="24"/>
            <w:szCs w:val="28"/>
            <w:lang w:val="en-US"/>
          </w:rPr>
          <w:t>mail</w:t>
        </w:r>
        <w:r w:rsidR="00100AAC" w:rsidRPr="00EB56E0">
          <w:rPr>
            <w:rStyle w:val="Hyperlink"/>
            <w:rFonts w:ascii="Arial" w:hAnsi="Arial" w:cs="Calibri"/>
            <w:sz w:val="24"/>
            <w:szCs w:val="28"/>
          </w:rPr>
          <w:t>.</w:t>
        </w:r>
        <w:proofErr w:type="spellStart"/>
        <w:r w:rsidR="00100AAC" w:rsidRPr="00EB56E0">
          <w:rPr>
            <w:rStyle w:val="Hyperlink"/>
            <w:rFonts w:ascii="Arial" w:hAnsi="Arial" w:cs="Calibri"/>
            <w:sz w:val="24"/>
            <w:szCs w:val="28"/>
            <w:lang w:val="en-US"/>
          </w:rPr>
          <w:t>ru</w:t>
        </w:r>
        <w:proofErr w:type="spellEnd"/>
      </w:hyperlink>
      <w:r w:rsidR="00432E3C">
        <w:rPr>
          <w:rStyle w:val="Hyperlink"/>
          <w:rFonts w:ascii="Arial" w:hAnsi="Arial" w:cs="Calibri"/>
          <w:sz w:val="24"/>
          <w:szCs w:val="28"/>
        </w:rPr>
        <w:t>.</w:t>
      </w:r>
      <w:r w:rsidR="00100AAC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</w:p>
    <w:p w14:paraId="5D66A2DB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563C1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Создание</w:t>
      </w:r>
      <w:r w:rsidR="00100AAC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заявки</w:t>
      </w:r>
      <w:r w:rsidR="00100AAC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включает</w:t>
      </w:r>
      <w:r w:rsidR="00100AAC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заполнение</w:t>
      </w:r>
      <w:r w:rsidR="00100AAC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563C1"/>
          <w:sz w:val="24"/>
          <w:szCs w:val="28"/>
        </w:rPr>
        <w:t>формы</w:t>
      </w:r>
      <w:r w:rsidR="00100AAC" w:rsidRPr="00EB56E0">
        <w:rPr>
          <w:rFonts w:ascii="Arial" w:hAnsi="Arial" w:cs="Calibri"/>
          <w:color w:val="0563C1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563C1"/>
          <w:sz w:val="24"/>
          <w:szCs w:val="28"/>
        </w:rPr>
        <w:t>анкеты</w:t>
      </w:r>
      <w:r w:rsidR="00AD3281" w:rsidRPr="00EB56E0">
        <w:rPr>
          <w:rFonts w:ascii="Arial" w:hAnsi="Arial" w:cs="Calibri"/>
          <w:color w:val="0563C1"/>
          <w:sz w:val="24"/>
          <w:szCs w:val="28"/>
        </w:rPr>
        <w:t xml:space="preserve"> (см. Приложение №1)</w:t>
      </w:r>
      <w:r w:rsidRPr="00EB56E0">
        <w:rPr>
          <w:rFonts w:ascii="Arial" w:hAnsi="Arial" w:cs="Calibri"/>
          <w:color w:val="0563C1"/>
          <w:sz w:val="24"/>
          <w:szCs w:val="28"/>
        </w:rPr>
        <w:t>,</w:t>
      </w:r>
      <w:r w:rsidR="00100AAC" w:rsidRPr="00EB56E0">
        <w:rPr>
          <w:rFonts w:ascii="Arial" w:hAnsi="Arial" w:cs="Calibri"/>
          <w:color w:val="0563C1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563C1"/>
          <w:sz w:val="24"/>
          <w:szCs w:val="28"/>
        </w:rPr>
        <w:t>согласия</w:t>
      </w:r>
    </w:p>
    <w:p w14:paraId="458296EE" w14:textId="18D8F73B" w:rsidR="00934CFA" w:rsidRPr="00EB56E0" w:rsidRDefault="00100AAC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563C1"/>
          <w:sz w:val="24"/>
          <w:szCs w:val="28"/>
        </w:rPr>
        <w:t>Н</w:t>
      </w:r>
      <w:r w:rsidR="00934CFA" w:rsidRPr="00EB56E0">
        <w:rPr>
          <w:rFonts w:ascii="Arial" w:hAnsi="Arial" w:cs="Calibri"/>
          <w:color w:val="0563C1"/>
          <w:sz w:val="24"/>
          <w:szCs w:val="28"/>
        </w:rPr>
        <w:t>а</w:t>
      </w:r>
      <w:r w:rsidRPr="00EB56E0">
        <w:rPr>
          <w:rFonts w:ascii="Arial" w:hAnsi="Arial" w:cs="Calibri"/>
          <w:color w:val="0563C1"/>
          <w:sz w:val="24"/>
          <w:szCs w:val="28"/>
        </w:rPr>
        <w:t xml:space="preserve"> </w:t>
      </w:r>
      <w:r w:rsidR="00934CFA" w:rsidRPr="00EB56E0">
        <w:rPr>
          <w:rFonts w:ascii="Arial" w:hAnsi="Arial" w:cs="Calibri"/>
          <w:color w:val="0563C1"/>
          <w:sz w:val="24"/>
          <w:szCs w:val="28"/>
        </w:rPr>
        <w:t>обработку</w:t>
      </w:r>
      <w:r w:rsidRPr="00EB56E0">
        <w:rPr>
          <w:rFonts w:ascii="Arial" w:hAnsi="Arial" w:cs="Calibri"/>
          <w:color w:val="0563C1"/>
          <w:sz w:val="24"/>
          <w:szCs w:val="28"/>
        </w:rPr>
        <w:t xml:space="preserve"> </w:t>
      </w:r>
      <w:r w:rsidR="00934CFA" w:rsidRPr="00EB56E0">
        <w:rPr>
          <w:rFonts w:ascii="Arial" w:hAnsi="Arial" w:cs="Calibri"/>
          <w:color w:val="0563C1"/>
          <w:sz w:val="24"/>
          <w:szCs w:val="28"/>
        </w:rPr>
        <w:t>персональных</w:t>
      </w:r>
      <w:r w:rsidRPr="00EB56E0">
        <w:rPr>
          <w:rFonts w:ascii="Arial" w:hAnsi="Arial" w:cs="Calibri"/>
          <w:color w:val="0563C1"/>
          <w:sz w:val="24"/>
          <w:szCs w:val="28"/>
        </w:rPr>
        <w:t xml:space="preserve"> данны</w:t>
      </w:r>
      <w:r w:rsidR="001B3981">
        <w:rPr>
          <w:rFonts w:ascii="Arial" w:hAnsi="Arial" w:cs="Calibri"/>
          <w:color w:val="0563C1"/>
          <w:sz w:val="24"/>
          <w:szCs w:val="28"/>
        </w:rPr>
        <w:t xml:space="preserve">х </w:t>
      </w:r>
      <w:r w:rsidRPr="00EB56E0">
        <w:rPr>
          <w:rFonts w:ascii="Arial" w:hAnsi="Arial" w:cs="Calibri"/>
          <w:color w:val="0563C1"/>
          <w:sz w:val="24"/>
          <w:szCs w:val="28"/>
        </w:rPr>
        <w:t>[</w:t>
      </w:r>
      <w:r w:rsidR="009A11D7">
        <w:rPr>
          <w:rFonts w:ascii="Arial" w:hAnsi="Arial" w:cs="Calibri"/>
          <w:color w:val="0563C1"/>
          <w:sz w:val="24"/>
          <w:szCs w:val="28"/>
        </w:rPr>
        <w:t xml:space="preserve"> </w:t>
      </w:r>
      <w:r w:rsidR="00934CFA" w:rsidRPr="00EB56E0">
        <w:rPr>
          <w:rFonts w:ascii="Arial" w:hAnsi="Arial" w:cs="Calibri"/>
          <w:color w:val="0563C1"/>
          <w:sz w:val="24"/>
          <w:szCs w:val="28"/>
        </w:rPr>
        <w:t>и</w:t>
      </w:r>
      <w:r w:rsidRPr="00EB56E0">
        <w:rPr>
          <w:rFonts w:ascii="Arial" w:hAnsi="Arial" w:cs="Calibri"/>
          <w:color w:val="0563C1"/>
          <w:sz w:val="24"/>
          <w:szCs w:val="28"/>
        </w:rPr>
        <w:t xml:space="preserve"> </w:t>
      </w:r>
      <w:r w:rsidR="00934CFA" w:rsidRPr="00EB56E0">
        <w:rPr>
          <w:rFonts w:ascii="Arial" w:hAnsi="Arial" w:cs="Calibri"/>
          <w:color w:val="0563C1"/>
          <w:sz w:val="24"/>
          <w:szCs w:val="28"/>
        </w:rPr>
        <w:t>соглашения</w:t>
      </w:r>
      <w:r w:rsidRPr="00EB56E0">
        <w:rPr>
          <w:rFonts w:ascii="Arial" w:hAnsi="Arial" w:cs="Calibri"/>
          <w:color w:val="0563C1"/>
          <w:sz w:val="24"/>
          <w:szCs w:val="28"/>
        </w:rPr>
        <w:t xml:space="preserve"> </w:t>
      </w:r>
      <w:r w:rsidR="00934CFA" w:rsidRPr="00EB56E0">
        <w:rPr>
          <w:rFonts w:ascii="Arial" w:hAnsi="Arial" w:cs="Calibri"/>
          <w:color w:val="0563C1"/>
          <w:sz w:val="24"/>
          <w:szCs w:val="28"/>
        </w:rPr>
        <w:t>о</w:t>
      </w:r>
      <w:r w:rsidRPr="00EB56E0">
        <w:rPr>
          <w:rFonts w:ascii="Arial" w:hAnsi="Arial" w:cs="Calibri"/>
          <w:color w:val="0563C1"/>
          <w:sz w:val="24"/>
          <w:szCs w:val="28"/>
        </w:rPr>
        <w:t xml:space="preserve"> </w:t>
      </w:r>
      <w:r w:rsidR="00934CFA" w:rsidRPr="00EB56E0">
        <w:rPr>
          <w:rFonts w:ascii="Arial" w:hAnsi="Arial" w:cs="Calibri"/>
          <w:color w:val="0563C1"/>
          <w:sz w:val="24"/>
          <w:szCs w:val="28"/>
        </w:rPr>
        <w:t>конфиденциальности</w:t>
      </w:r>
      <w:r w:rsidR="00934CFA" w:rsidRPr="00EB56E0">
        <w:rPr>
          <w:rFonts w:ascii="Arial" w:hAnsi="Arial" w:cs="Calibri"/>
          <w:color w:val="000000"/>
          <w:sz w:val="24"/>
          <w:szCs w:val="28"/>
        </w:rPr>
        <w:t>.</w:t>
      </w:r>
    </w:p>
    <w:p w14:paraId="3DE50D77" w14:textId="41304458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Формы</w:t>
      </w:r>
      <w:r w:rsidR="00100AAC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="00C4355E" w:rsidRPr="00EB56E0">
        <w:rPr>
          <w:rFonts w:ascii="Arial" w:hAnsi="Arial" w:cs="Calibri"/>
          <w:color w:val="000000"/>
          <w:sz w:val="24"/>
          <w:szCs w:val="28"/>
        </w:rPr>
        <w:t>д</w:t>
      </w:r>
      <w:r w:rsidRPr="00EB56E0">
        <w:rPr>
          <w:rFonts w:ascii="Arial" w:hAnsi="Arial" w:cs="Calibri"/>
          <w:color w:val="000000"/>
          <w:sz w:val="24"/>
          <w:szCs w:val="28"/>
        </w:rPr>
        <w:t>ля подачи заявок на участие в Конкурсе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C4355E" w:rsidRPr="00EB56E0">
        <w:rPr>
          <w:rFonts w:ascii="Arial" w:hAnsi="Arial" w:cs="Calibri"/>
          <w:color w:val="000000"/>
          <w:sz w:val="24"/>
          <w:szCs w:val="28"/>
        </w:rPr>
        <w:t>должны быть размещены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на </w:t>
      </w:r>
      <w:r w:rsidR="00C4355E" w:rsidRPr="00EB56E0">
        <w:rPr>
          <w:rFonts w:ascii="Arial" w:hAnsi="Arial" w:cs="Calibri"/>
          <w:color w:val="0563C1"/>
          <w:sz w:val="24"/>
          <w:szCs w:val="28"/>
        </w:rPr>
        <w:t>сайтах</w:t>
      </w:r>
      <w:r w:rsidR="009A11D7">
        <w:rPr>
          <w:rFonts w:ascii="Arial" w:hAnsi="Arial" w:cs="Calibri"/>
          <w:color w:val="0563C1"/>
          <w:sz w:val="24"/>
          <w:szCs w:val="28"/>
        </w:rPr>
        <w:t xml:space="preserve"> </w:t>
      </w:r>
      <w:r w:rsidR="00C4355E" w:rsidRPr="00EB56E0">
        <w:rPr>
          <w:rFonts w:ascii="Arial" w:hAnsi="Arial" w:cs="Calibri"/>
          <w:color w:val="0563C1"/>
          <w:sz w:val="24"/>
          <w:szCs w:val="28"/>
        </w:rPr>
        <w:t xml:space="preserve">выставки </w:t>
      </w:r>
      <w:r w:rsidR="00C4355E" w:rsidRPr="00EB56E0">
        <w:rPr>
          <w:rFonts w:ascii="Arial" w:hAnsi="Arial" w:cs="Calibri"/>
          <w:color w:val="0563C1"/>
          <w:sz w:val="24"/>
          <w:szCs w:val="28"/>
          <w:lang w:val="en-US"/>
        </w:rPr>
        <w:t>WELDEX</w:t>
      </w:r>
      <w:r w:rsidR="00432E3C">
        <w:rPr>
          <w:rFonts w:ascii="Arial" w:hAnsi="Arial" w:cs="Calibri"/>
          <w:color w:val="0563C1"/>
          <w:sz w:val="24"/>
          <w:szCs w:val="28"/>
        </w:rPr>
        <w:t>,</w:t>
      </w:r>
      <w:r w:rsidR="009A11D7">
        <w:rPr>
          <w:rFonts w:ascii="Arial" w:hAnsi="Arial" w:cs="Calibri"/>
          <w:color w:val="0563C1"/>
          <w:sz w:val="24"/>
          <w:szCs w:val="28"/>
        </w:rPr>
        <w:t xml:space="preserve"> </w:t>
      </w:r>
      <w:r w:rsidR="00C4355E" w:rsidRPr="00EB56E0">
        <w:rPr>
          <w:rFonts w:ascii="Arial" w:hAnsi="Arial" w:cs="Calibri"/>
          <w:color w:val="0563C1"/>
          <w:sz w:val="24"/>
          <w:szCs w:val="28"/>
        </w:rPr>
        <w:t xml:space="preserve"> ММАГС</w:t>
      </w:r>
      <w:r w:rsidR="001B3981">
        <w:rPr>
          <w:rFonts w:ascii="Arial" w:hAnsi="Arial" w:cs="Calibri"/>
          <w:color w:val="0563C1"/>
          <w:sz w:val="24"/>
          <w:szCs w:val="28"/>
        </w:rPr>
        <w:t xml:space="preserve">, </w:t>
      </w:r>
      <w:r w:rsidR="00C4355E" w:rsidRPr="00EB56E0">
        <w:rPr>
          <w:rFonts w:ascii="Arial" w:hAnsi="Arial" w:cs="Calibri"/>
          <w:color w:val="000000"/>
          <w:sz w:val="24"/>
          <w:szCs w:val="28"/>
        </w:rPr>
        <w:t xml:space="preserve">до 15 июля 2023 г. </w:t>
      </w:r>
      <w:r w:rsidRPr="00EB56E0">
        <w:rPr>
          <w:rFonts w:ascii="Arial" w:hAnsi="Arial" w:cs="Calibri"/>
          <w:color w:val="000000"/>
          <w:sz w:val="24"/>
          <w:szCs w:val="28"/>
        </w:rPr>
        <w:t>включительно.</w:t>
      </w:r>
    </w:p>
    <w:p w14:paraId="17426261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Участники обязаны указывать достоверную информацию при регистрации и</w:t>
      </w:r>
    </w:p>
    <w:p w14:paraId="68C4D60A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 xml:space="preserve">поддерживать ее актуальность на протяжении Конкурса. </w:t>
      </w:r>
    </w:p>
    <w:p w14:paraId="62541D51" w14:textId="0BA65719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8.3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Н</w:t>
      </w:r>
      <w:r w:rsidR="00C4355E" w:rsidRPr="00EB56E0">
        <w:rPr>
          <w:rFonts w:ascii="Arial" w:hAnsi="Arial" w:cs="Calibri"/>
          <w:color w:val="000000"/>
          <w:sz w:val="24"/>
          <w:szCs w:val="28"/>
        </w:rPr>
        <w:t>а конкурс принимается не более 1-го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C4355E" w:rsidRPr="00EB56E0">
        <w:rPr>
          <w:rFonts w:ascii="Arial" w:hAnsi="Arial" w:cs="Calibri"/>
          <w:color w:val="000000"/>
          <w:sz w:val="24"/>
          <w:szCs w:val="28"/>
        </w:rPr>
        <w:t>проекта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от одной компании, и не более</w:t>
      </w:r>
    </w:p>
    <w:p w14:paraId="4FF5848A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одного проекта по каждой номинации.</w:t>
      </w:r>
    </w:p>
    <w:p w14:paraId="18EA935A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8.4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Кажда</w:t>
      </w:r>
      <w:r w:rsidR="004A124E" w:rsidRPr="00EB56E0">
        <w:rPr>
          <w:rFonts w:ascii="Arial" w:hAnsi="Arial" w:cs="Calibri"/>
          <w:color w:val="000000"/>
          <w:sz w:val="24"/>
          <w:szCs w:val="28"/>
        </w:rPr>
        <w:t>я направленная через официальные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 сайт</w:t>
      </w:r>
      <w:r w:rsidR="004A124E" w:rsidRPr="00EB56E0">
        <w:rPr>
          <w:rFonts w:ascii="Arial" w:hAnsi="Arial" w:cs="Calibri"/>
          <w:color w:val="000000"/>
          <w:sz w:val="24"/>
          <w:szCs w:val="28"/>
        </w:rPr>
        <w:t>ы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 Конкурса заявка, проходит</w:t>
      </w:r>
    </w:p>
    <w:p w14:paraId="7A23A8C7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модерацию Оргкомитетом Конкурса. В случае выявление некорректной или</w:t>
      </w:r>
    </w:p>
    <w:p w14:paraId="450EC644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недостаточной информации, заявка может быть возвращена участнику Конкурса на</w:t>
      </w:r>
    </w:p>
    <w:p w14:paraId="62D8EECD" w14:textId="424D28D5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доработку. Все необходимые доработки необходимо выполнить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6400AE" w:rsidRPr="00EB56E0">
        <w:rPr>
          <w:rFonts w:ascii="Arial" w:hAnsi="Arial" w:cs="Calibri"/>
          <w:bCs/>
          <w:color w:val="FF0000"/>
          <w:sz w:val="24"/>
          <w:szCs w:val="28"/>
        </w:rPr>
        <w:t>до 25</w:t>
      </w:r>
      <w:r w:rsidR="009A11D7">
        <w:rPr>
          <w:rFonts w:ascii="Arial" w:hAnsi="Arial" w:cs="Calibri"/>
          <w:bCs/>
          <w:color w:val="FF0000"/>
          <w:sz w:val="24"/>
          <w:szCs w:val="28"/>
        </w:rPr>
        <w:t xml:space="preserve"> </w:t>
      </w:r>
      <w:r w:rsidR="006400AE" w:rsidRPr="00EB56E0">
        <w:rPr>
          <w:rFonts w:ascii="Arial" w:hAnsi="Arial" w:cs="Calibri"/>
          <w:bCs/>
          <w:color w:val="FF0000"/>
          <w:sz w:val="24"/>
          <w:szCs w:val="28"/>
        </w:rPr>
        <w:t>сентября</w:t>
      </w:r>
      <w:r w:rsidRPr="00EB56E0">
        <w:rPr>
          <w:rFonts w:ascii="Arial" w:hAnsi="Arial" w:cs="Calibri"/>
          <w:bCs/>
          <w:color w:val="FF0000"/>
          <w:sz w:val="24"/>
          <w:szCs w:val="28"/>
        </w:rPr>
        <w:t xml:space="preserve"> 2023 года</w:t>
      </w:r>
      <w:r w:rsidR="006400AE" w:rsidRPr="00EB56E0">
        <w:rPr>
          <w:rFonts w:ascii="Arial" w:hAnsi="Arial" w:cs="Calibri"/>
          <w:bCs/>
          <w:color w:val="FF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включительно.</w:t>
      </w:r>
    </w:p>
    <w:p w14:paraId="374E0EFB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8.5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Оргкомитет оставляет за собой право отказать в приеме заявки, если она не</w:t>
      </w:r>
    </w:p>
    <w:p w14:paraId="48A18B39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удовлетворяет требованиям Конкурса или содержит некорректную информацию.</w:t>
      </w:r>
    </w:p>
    <w:p w14:paraId="7866F3F4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8.6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Аудит предоставленных на Конкурс проектов, включающий в себя работу экспертов</w:t>
      </w:r>
      <w:r w:rsidR="006400AE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по верификации, валидации и, при необходимости, корректировке данных проекта,</w:t>
      </w:r>
      <w:r w:rsidR="006400AE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выполняется командой экспертов преимущественно с использованием средств</w:t>
      </w:r>
      <w:r w:rsidR="006400AE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видеоконференцсвязи. В работе по аудиту каждого проекта участвует не менее двух</w:t>
      </w:r>
      <w:r w:rsidR="006400AE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независимых экспертов. На этапе аудита, участники предоставившие проекты, не</w:t>
      </w:r>
      <w:r w:rsidR="006400AE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отвечающие требованиям Конкурса или содержащим заведомо ложные сведения, могут</w:t>
      </w:r>
      <w:r w:rsidR="006400AE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быть не допущены в финал Конкурса. Результатом аудита является формализованная</w:t>
      </w:r>
      <w:r w:rsidR="006400AE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оценка проекта, выполненная по специальной методике, которая заносятся в оценочный</w:t>
      </w:r>
      <w:r w:rsidR="006400AE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лист проекта.</w:t>
      </w:r>
    </w:p>
    <w:p w14:paraId="20A9C736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8.7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Проекты, получившие наибольшее количество баллов в результате оценочных</w:t>
      </w:r>
    </w:p>
    <w:p w14:paraId="2C4C27ED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мероприятий, приглашаются на очный финал Конкурса. Очный финал включает в себя</w:t>
      </w:r>
    </w:p>
    <w:p w14:paraId="00A4899D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презентацию проекта квалифицированному жюри, что позволит верифицировать оценки</w:t>
      </w:r>
      <w:r w:rsidR="005E065D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предшествующих этапов и использовать дополнительный механизм специальных</w:t>
      </w:r>
      <w:r w:rsidR="005E065D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номинаций для повышения общей мотивации участников Конкурса с учетом</w:t>
      </w:r>
      <w:r w:rsidR="005E065D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продолжительности отбора и затраченных усилий на всех этапах Конкурса. </w:t>
      </w:r>
    </w:p>
    <w:p w14:paraId="43400FB2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8.8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Презентация готовится участниками проекта по предоставленному организаторами</w:t>
      </w:r>
      <w:r w:rsidR="005E065D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конкурса шаблону с заданной структурой. Графический дизайн презентации</w:t>
      </w:r>
      <w:r w:rsidR="005E065D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разрабатывается участниками самостоятельно.</w:t>
      </w:r>
    </w:p>
    <w:p w14:paraId="0BA6FA55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8.9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Общее время, предоставляемое участникам Конкурса для проведения защиты в</w:t>
      </w:r>
    </w:p>
    <w:p w14:paraId="1FDE4594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очном финале – до 8 минут. Каждый участник предоставляет свою презентацию (с учетом</w:t>
      </w:r>
      <w:r w:rsidR="005E065D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проверки технической готовности для демонстрации) в течение (не более чем) 5 минут.</w:t>
      </w:r>
    </w:p>
    <w:p w14:paraId="2D20092C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После презентации эксперты дают свой отзыв о проекте (1 минута). Дополнительно 2</w:t>
      </w:r>
    </w:p>
    <w:p w14:paraId="410C9E9F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минуты отводится на вопросы жюри после выступления участника. Жюри вправе не</w:t>
      </w:r>
    </w:p>
    <w:p w14:paraId="1C2E1819" w14:textId="77777777" w:rsidR="00934CFA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 xml:space="preserve">задавать уточняющие вопросы. </w:t>
      </w:r>
    </w:p>
    <w:p w14:paraId="46547B68" w14:textId="77777777" w:rsidR="009A11D7" w:rsidRPr="00EB56E0" w:rsidRDefault="009A11D7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</w:p>
    <w:p w14:paraId="2F5F44DC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 Light"/>
          <w:color w:val="2F5496"/>
          <w:sz w:val="24"/>
          <w:szCs w:val="32"/>
        </w:rPr>
        <w:t>9.</w:t>
      </w:r>
      <w:r w:rsidRPr="00EB56E0">
        <w:rPr>
          <w:rFonts w:ascii="Arial" w:hAnsi="Arial" w:cs="Arial"/>
          <w:color w:val="2F5496"/>
          <w:sz w:val="24"/>
          <w:szCs w:val="32"/>
        </w:rPr>
        <w:t xml:space="preserve"> </w:t>
      </w:r>
      <w:r w:rsidRPr="00EB56E0">
        <w:rPr>
          <w:rFonts w:ascii="Arial" w:hAnsi="Arial" w:cs="Calibri Light"/>
          <w:color w:val="2F5496"/>
          <w:sz w:val="24"/>
          <w:szCs w:val="32"/>
        </w:rPr>
        <w:t xml:space="preserve">ПОДВЕДЕНИЕ ИТОГОВ КОНКУРСА. </w:t>
      </w:r>
    </w:p>
    <w:p w14:paraId="74E1743A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9.1.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Жюри на очном финале Конкурса выставляет оценки в свои индивидуальные</w:t>
      </w:r>
    </w:p>
    <w:p w14:paraId="0834B9C7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оценочные формы по каждому участнику согласно установленным критериям. После</w:t>
      </w:r>
    </w:p>
    <w:p w14:paraId="69C7BF90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lastRenderedPageBreak/>
        <w:t>выступления всех участников и проставления оценок члены жюри передают в Оргкомитет</w:t>
      </w:r>
      <w:r w:rsidR="005E065D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Конкурса свои индивидуальные оценочные формы для переноса полученных баллов в</w:t>
      </w:r>
      <w:r w:rsidR="005E065D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итоговый оценочный лист. </w:t>
      </w:r>
    </w:p>
    <w:p w14:paraId="2F0CE0F6" w14:textId="7B37C015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9.2.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На основании результатов, включающих в себя оценки, полученные на всех этапах</w:t>
      </w:r>
      <w:r w:rsidR="005E065D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конкурса (средняя оценка экспертов учитывается с весом 65%, средняя оценка жюри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учитывается с весом 35%, оценки формируются с учетом весовых коэффициентов</w:t>
      </w:r>
      <w:r w:rsidR="005E065D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критериев в рамках номинации, в которой участвует проект) </w:t>
      </w:r>
      <w:r w:rsidR="005E065D" w:rsidRPr="00EB56E0">
        <w:rPr>
          <w:rFonts w:ascii="Arial" w:hAnsi="Arial" w:cs="Calibri"/>
          <w:color w:val="000000"/>
          <w:sz w:val="24"/>
          <w:szCs w:val="28"/>
        </w:rPr>
        <w:t>о</w:t>
      </w:r>
      <w:r w:rsidRPr="00EB56E0">
        <w:rPr>
          <w:rFonts w:ascii="Arial" w:hAnsi="Arial" w:cs="Calibri"/>
          <w:color w:val="000000"/>
          <w:sz w:val="24"/>
          <w:szCs w:val="28"/>
        </w:rPr>
        <w:t>пределяются победители</w:t>
      </w:r>
      <w:r w:rsidR="005E065D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Конкурса. </w:t>
      </w:r>
    </w:p>
    <w:p w14:paraId="1C1F1B8E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9.3.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Участник, набравший наибольшее количество баллов в каждой номинации,</w:t>
      </w:r>
    </w:p>
    <w:p w14:paraId="7070D66C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 xml:space="preserve">считается победителем. </w:t>
      </w:r>
    </w:p>
    <w:p w14:paraId="33DEE426" w14:textId="7E052300" w:rsidR="0070090C" w:rsidRPr="00EB56E0" w:rsidRDefault="00934CFA" w:rsidP="0070090C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9.4.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Подведение и оглашение итогов происходит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70090C">
        <w:rPr>
          <w:rFonts w:ascii="Arial" w:hAnsi="Arial" w:cs="Calibri"/>
          <w:color w:val="000000"/>
          <w:sz w:val="24"/>
          <w:szCs w:val="28"/>
        </w:rPr>
        <w:t xml:space="preserve">в день очного финала Конкурса или </w:t>
      </w:r>
    </w:p>
    <w:p w14:paraId="08E34379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не позднее следующего дня после</w:t>
      </w:r>
      <w:r w:rsidR="0070090C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очного финала Конкурса.</w:t>
      </w:r>
    </w:p>
    <w:p w14:paraId="11A03F3E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</w:p>
    <w:p w14:paraId="4BA6EF89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 Light"/>
          <w:color w:val="2F5496"/>
          <w:sz w:val="24"/>
          <w:szCs w:val="32"/>
        </w:rPr>
        <w:t>10.</w:t>
      </w:r>
      <w:r w:rsidRPr="00EB56E0">
        <w:rPr>
          <w:rFonts w:ascii="Arial" w:hAnsi="Arial" w:cs="Arial"/>
          <w:color w:val="2F5496"/>
          <w:sz w:val="24"/>
          <w:szCs w:val="32"/>
        </w:rPr>
        <w:t xml:space="preserve"> </w:t>
      </w:r>
      <w:r w:rsidRPr="00EB56E0">
        <w:rPr>
          <w:rFonts w:ascii="Arial" w:hAnsi="Arial" w:cs="Calibri Light"/>
          <w:color w:val="2F5496"/>
          <w:sz w:val="24"/>
          <w:szCs w:val="32"/>
        </w:rPr>
        <w:t xml:space="preserve">НАГРАЖДЕНИЕ ПОБЕДИТЕЛЕЙ. </w:t>
      </w:r>
    </w:p>
    <w:p w14:paraId="5E403595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10.1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Каждый участник Конкурса, прошедший модерацию, получает свидетельство об</w:t>
      </w:r>
    </w:p>
    <w:p w14:paraId="605474A9" w14:textId="36487C1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участии в Конкурсе в электронном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виде.</w:t>
      </w:r>
    </w:p>
    <w:p w14:paraId="230C67F0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10.2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Каждый участник Конкурса, допущенный в очный финал, получает «Диплом</w:t>
      </w:r>
    </w:p>
    <w:p w14:paraId="2DFC3549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финалиста Национал</w:t>
      </w:r>
      <w:r w:rsidR="005E065D" w:rsidRPr="00EB56E0">
        <w:rPr>
          <w:rFonts w:ascii="Arial" w:hAnsi="Arial" w:cs="Calibri"/>
          <w:color w:val="000000"/>
          <w:sz w:val="24"/>
          <w:szCs w:val="28"/>
        </w:rPr>
        <w:t>ьной премии в области СВАРКИ</w:t>
      </w:r>
      <w:r w:rsidRPr="00EB56E0">
        <w:rPr>
          <w:rFonts w:ascii="Arial" w:hAnsi="Arial" w:cs="Calibri"/>
          <w:color w:val="000000"/>
          <w:sz w:val="24"/>
          <w:szCs w:val="28"/>
        </w:rPr>
        <w:t>».</w:t>
      </w:r>
    </w:p>
    <w:p w14:paraId="3F94F5DB" w14:textId="0FD89A6D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10.3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Победители Конкурса (обладатели первых мест в номинациях) получают «Диплом</w:t>
      </w:r>
      <w:r w:rsidR="005E065D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победителя Национальной премии в сфере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F1335F" w:rsidRPr="00EB56E0">
        <w:rPr>
          <w:rFonts w:ascii="Arial" w:hAnsi="Arial" w:cs="Calibri"/>
          <w:color w:val="000000"/>
          <w:sz w:val="24"/>
          <w:szCs w:val="28"/>
        </w:rPr>
        <w:t>СВАРКИ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и фирменную</w:t>
      </w:r>
      <w:r w:rsidR="00F1335F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статуэтку (кубок) Конкурса.</w:t>
      </w:r>
    </w:p>
    <w:p w14:paraId="50A89F36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10.4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Победители Конкурса могут приглашаться в качестве спикеров на мероприятия</w:t>
      </w:r>
    </w:p>
    <w:p w14:paraId="6FF0AD7C" w14:textId="77777777" w:rsidR="00934CFA" w:rsidRPr="00EB56E0" w:rsidRDefault="00F1335F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"/>
          <w:color w:val="000000"/>
          <w:sz w:val="24"/>
          <w:szCs w:val="28"/>
          <w:lang w:val="en-US"/>
        </w:rPr>
        <w:t>WELDEX</w:t>
      </w:r>
      <w:r w:rsidR="00934CFA" w:rsidRPr="00EB56E0">
        <w:rPr>
          <w:rFonts w:ascii="Arial" w:hAnsi="Arial" w:cs="Calibri"/>
          <w:color w:val="000000"/>
          <w:sz w:val="24"/>
          <w:szCs w:val="28"/>
        </w:rPr>
        <w:t xml:space="preserve">. </w:t>
      </w:r>
    </w:p>
    <w:p w14:paraId="7F3C6A33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"/>
          <w:color w:val="000000"/>
          <w:sz w:val="24"/>
        </w:rPr>
        <w:t xml:space="preserve"> </w:t>
      </w:r>
    </w:p>
    <w:p w14:paraId="4BC325FB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 Light"/>
          <w:color w:val="2F5496"/>
          <w:sz w:val="24"/>
          <w:szCs w:val="32"/>
        </w:rPr>
        <w:t>11.</w:t>
      </w:r>
      <w:r w:rsidRPr="00EB56E0">
        <w:rPr>
          <w:rFonts w:ascii="Arial" w:hAnsi="Arial" w:cs="Arial"/>
          <w:color w:val="2F5496"/>
          <w:sz w:val="24"/>
          <w:szCs w:val="32"/>
        </w:rPr>
        <w:t xml:space="preserve"> </w:t>
      </w:r>
      <w:r w:rsidRPr="00EB56E0">
        <w:rPr>
          <w:rFonts w:ascii="Arial" w:hAnsi="Arial" w:cs="Calibri Light"/>
          <w:color w:val="2F5496"/>
          <w:sz w:val="24"/>
          <w:szCs w:val="32"/>
        </w:rPr>
        <w:t xml:space="preserve">ОРГАНИЗАТОРЫ И ПАРТНЕРЫ КОНКУРСА. </w:t>
      </w:r>
    </w:p>
    <w:p w14:paraId="1894E6FA" w14:textId="02ED2B60" w:rsidR="00934CFA" w:rsidRPr="009A11D7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11.1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="00F1335F" w:rsidRPr="00EB56E0">
        <w:rPr>
          <w:rFonts w:ascii="Arial" w:hAnsi="Arial" w:cs="Calibri"/>
          <w:color w:val="000000"/>
          <w:sz w:val="24"/>
          <w:szCs w:val="28"/>
        </w:rPr>
        <w:t>Организатора</w:t>
      </w:r>
      <w:r w:rsidRPr="00EB56E0">
        <w:rPr>
          <w:rFonts w:ascii="Arial" w:hAnsi="Arial" w:cs="Calibri"/>
          <w:color w:val="000000"/>
          <w:sz w:val="24"/>
          <w:szCs w:val="28"/>
        </w:rPr>
        <w:t>м</w:t>
      </w:r>
      <w:r w:rsidR="00F1335F" w:rsidRPr="00EB56E0">
        <w:rPr>
          <w:rFonts w:ascii="Arial" w:hAnsi="Arial" w:cs="Calibri"/>
          <w:color w:val="000000"/>
          <w:sz w:val="24"/>
          <w:szCs w:val="28"/>
        </w:rPr>
        <w:t>и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F1335F" w:rsidRPr="00EB56E0">
        <w:rPr>
          <w:rFonts w:ascii="Arial" w:hAnsi="Arial" w:cs="Calibri"/>
          <w:color w:val="000000"/>
          <w:sz w:val="24"/>
          <w:szCs w:val="28"/>
        </w:rPr>
        <w:t>Конкурса являю</w:t>
      </w:r>
      <w:r w:rsidRPr="00EB56E0">
        <w:rPr>
          <w:rFonts w:ascii="Arial" w:hAnsi="Arial" w:cs="Calibri"/>
          <w:color w:val="000000"/>
          <w:sz w:val="24"/>
          <w:szCs w:val="28"/>
        </w:rPr>
        <w:t>тся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F1335F" w:rsidRPr="00EB56E0">
        <w:rPr>
          <w:rFonts w:ascii="Arial" w:hAnsi="Arial" w:cs="Calibri"/>
          <w:color w:val="000000"/>
          <w:sz w:val="24"/>
          <w:szCs w:val="28"/>
        </w:rPr>
        <w:t>дирекция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F1335F" w:rsidRPr="00EB56E0">
        <w:rPr>
          <w:rFonts w:ascii="Arial" w:hAnsi="Arial" w:cs="Calibri"/>
          <w:color w:val="000000"/>
          <w:sz w:val="24"/>
          <w:szCs w:val="28"/>
        </w:rPr>
        <w:t xml:space="preserve">выставки </w:t>
      </w:r>
      <w:r w:rsidR="00F1335F" w:rsidRPr="00EB56E0">
        <w:rPr>
          <w:rFonts w:ascii="Arial" w:hAnsi="Arial" w:cs="Calibri"/>
          <w:color w:val="000000"/>
          <w:sz w:val="24"/>
          <w:szCs w:val="28"/>
          <w:lang w:val="en-US"/>
        </w:rPr>
        <w:t>WELDEX</w:t>
      </w:r>
      <w:r w:rsidR="009708FA">
        <w:rPr>
          <w:rFonts w:ascii="Arial" w:hAnsi="Arial" w:cs="Calibri"/>
          <w:color w:val="000000"/>
          <w:sz w:val="24"/>
          <w:szCs w:val="28"/>
        </w:rPr>
        <w:t xml:space="preserve"> (</w:t>
      </w:r>
      <w:hyperlink r:id="rId16" w:history="1">
        <w:r w:rsidR="009708FA" w:rsidRPr="00296C04">
          <w:rPr>
            <w:rStyle w:val="Hyperlink"/>
            <w:rFonts w:ascii="Arial" w:hAnsi="Arial" w:cs="Calibri"/>
            <w:sz w:val="24"/>
            <w:szCs w:val="28"/>
            <w:lang w:val="en-US"/>
          </w:rPr>
          <w:t>www</w:t>
        </w:r>
        <w:r w:rsidR="009708FA" w:rsidRPr="00296C04">
          <w:rPr>
            <w:rStyle w:val="Hyperlink"/>
            <w:rFonts w:ascii="Arial" w:hAnsi="Arial" w:cs="Calibri"/>
            <w:sz w:val="24"/>
            <w:szCs w:val="28"/>
          </w:rPr>
          <w:t>.</w:t>
        </w:r>
        <w:r w:rsidR="009708FA" w:rsidRPr="00296C04">
          <w:rPr>
            <w:rStyle w:val="Hyperlink"/>
            <w:rFonts w:ascii="Arial" w:hAnsi="Arial" w:cs="Calibri"/>
            <w:sz w:val="24"/>
            <w:szCs w:val="28"/>
            <w:lang w:val="en-US"/>
          </w:rPr>
          <w:t>weldex</w:t>
        </w:r>
        <w:r w:rsidR="009708FA" w:rsidRPr="00296C04">
          <w:rPr>
            <w:rStyle w:val="Hyperlink"/>
            <w:rFonts w:ascii="Arial" w:hAnsi="Arial" w:cs="Calibri"/>
            <w:sz w:val="24"/>
            <w:szCs w:val="28"/>
          </w:rPr>
          <w:t>.</w:t>
        </w:r>
        <w:r w:rsidR="009708FA" w:rsidRPr="00296C04">
          <w:rPr>
            <w:rStyle w:val="Hyperlink"/>
            <w:rFonts w:ascii="Arial" w:hAnsi="Arial" w:cs="Calibri"/>
            <w:sz w:val="24"/>
            <w:szCs w:val="28"/>
            <w:lang w:val="en-US"/>
          </w:rPr>
          <w:t>ru</w:t>
        </w:r>
      </w:hyperlink>
      <w:r w:rsidR="009708FA" w:rsidRPr="009708FA">
        <w:rPr>
          <w:rFonts w:ascii="Arial" w:hAnsi="Arial" w:cs="Calibri"/>
          <w:color w:val="000000"/>
          <w:sz w:val="24"/>
          <w:szCs w:val="28"/>
        </w:rPr>
        <w:t>)</w:t>
      </w:r>
      <w:r w:rsidR="009A11D7">
        <w:rPr>
          <w:rFonts w:ascii="Arial" w:hAnsi="Arial" w:cs="Calibri"/>
          <w:color w:val="000000"/>
          <w:sz w:val="24"/>
          <w:szCs w:val="28"/>
        </w:rPr>
        <w:t>,</w:t>
      </w:r>
      <w:r w:rsidR="00F1335F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="009708FA" w:rsidRPr="00EB56E0">
        <w:rPr>
          <w:rFonts w:ascii="Arial" w:hAnsi="Arial" w:cs="Calibri"/>
          <w:color w:val="000000"/>
          <w:sz w:val="24"/>
          <w:szCs w:val="28"/>
        </w:rPr>
        <w:t>Московский Межотраслевой Альянс Главных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9708FA" w:rsidRPr="00EB56E0">
        <w:rPr>
          <w:rFonts w:ascii="Arial" w:hAnsi="Arial" w:cs="Calibri"/>
          <w:color w:val="000000"/>
          <w:sz w:val="24"/>
          <w:szCs w:val="28"/>
        </w:rPr>
        <w:t xml:space="preserve">Сварщиков </w:t>
      </w:r>
      <w:r w:rsidR="009708FA">
        <w:rPr>
          <w:rFonts w:ascii="Arial" w:hAnsi="Arial" w:cs="Calibri"/>
          <w:color w:val="000000"/>
          <w:sz w:val="24"/>
          <w:szCs w:val="28"/>
        </w:rPr>
        <w:t>(</w:t>
      </w:r>
      <w:r w:rsidR="00F1335F" w:rsidRPr="00EB56E0">
        <w:rPr>
          <w:rFonts w:ascii="Arial" w:hAnsi="Arial" w:cs="Calibri"/>
          <w:color w:val="000000"/>
          <w:sz w:val="24"/>
          <w:szCs w:val="28"/>
        </w:rPr>
        <w:t>ММАГС</w:t>
      </w:r>
      <w:r w:rsidR="009708FA">
        <w:rPr>
          <w:rFonts w:ascii="Arial" w:hAnsi="Arial" w:cs="Calibri"/>
          <w:color w:val="000000"/>
          <w:sz w:val="24"/>
          <w:szCs w:val="28"/>
        </w:rPr>
        <w:t>) (</w:t>
      </w:r>
      <w:hyperlink r:id="rId17" w:history="1">
        <w:r w:rsidR="009708FA" w:rsidRPr="00EB56E0">
          <w:rPr>
            <w:rStyle w:val="Hyperlink"/>
            <w:rFonts w:ascii="Arial" w:hAnsi="Arial" w:cs="Calibri"/>
            <w:sz w:val="24"/>
            <w:szCs w:val="28"/>
            <w:lang w:val="en-US"/>
          </w:rPr>
          <w:t>www</w:t>
        </w:r>
        <w:r w:rsidR="009708FA" w:rsidRPr="00EB56E0">
          <w:rPr>
            <w:rStyle w:val="Hyperlink"/>
            <w:rFonts w:ascii="Arial" w:hAnsi="Arial" w:cs="Calibri"/>
            <w:sz w:val="24"/>
            <w:szCs w:val="28"/>
          </w:rPr>
          <w:t>.</w:t>
        </w:r>
        <w:r w:rsidR="009708FA" w:rsidRPr="00EB56E0">
          <w:rPr>
            <w:rStyle w:val="Hyperlink"/>
            <w:rFonts w:ascii="Arial" w:hAnsi="Arial" w:cs="Calibri"/>
            <w:sz w:val="24"/>
            <w:szCs w:val="28"/>
            <w:lang w:val="en-US"/>
          </w:rPr>
          <w:t>weldex</w:t>
        </w:r>
        <w:r w:rsidR="009708FA" w:rsidRPr="00EB56E0">
          <w:rPr>
            <w:rStyle w:val="Hyperlink"/>
            <w:rFonts w:ascii="Arial" w:hAnsi="Arial" w:cs="Calibri"/>
            <w:sz w:val="24"/>
            <w:szCs w:val="28"/>
          </w:rPr>
          <w:t>.</w:t>
        </w:r>
        <w:r w:rsidR="009708FA" w:rsidRPr="00EB56E0">
          <w:rPr>
            <w:rStyle w:val="Hyperlink"/>
            <w:rFonts w:ascii="Arial" w:hAnsi="Arial" w:cs="Calibri"/>
            <w:sz w:val="24"/>
            <w:szCs w:val="28"/>
            <w:lang w:val="en-US"/>
          </w:rPr>
          <w:t>ru</w:t>
        </w:r>
      </w:hyperlink>
      <w:r w:rsidR="009708FA">
        <w:rPr>
          <w:rFonts w:ascii="Arial" w:hAnsi="Arial" w:cs="Calibri"/>
          <w:color w:val="000000"/>
          <w:sz w:val="24"/>
          <w:szCs w:val="28"/>
        </w:rPr>
        <w:t>)</w:t>
      </w:r>
      <w:r w:rsidR="009A11D7">
        <w:rPr>
          <w:rFonts w:ascii="Arial" w:hAnsi="Arial" w:cs="Calibri"/>
          <w:color w:val="000000"/>
          <w:sz w:val="24"/>
          <w:szCs w:val="28"/>
        </w:rPr>
        <w:t>,</w:t>
      </w:r>
      <w:r w:rsidR="003C5C19">
        <w:rPr>
          <w:rFonts w:ascii="Arial" w:hAnsi="Arial" w:cs="Calibri"/>
          <w:color w:val="000000"/>
          <w:sz w:val="24"/>
          <w:szCs w:val="28"/>
        </w:rPr>
        <w:t xml:space="preserve"> </w:t>
      </w:r>
      <w:r w:rsidR="009708FA">
        <w:rPr>
          <w:rFonts w:ascii="Arial" w:hAnsi="Arial" w:cs="Calibri"/>
          <w:color w:val="000000"/>
          <w:sz w:val="24"/>
          <w:szCs w:val="28"/>
        </w:rPr>
        <w:t>Национальная Технологическая Палата (НТП) (</w:t>
      </w:r>
      <w:hyperlink r:id="rId18" w:history="1">
        <w:r w:rsidR="009708FA" w:rsidRPr="00296C04">
          <w:rPr>
            <w:rStyle w:val="Hyperlink"/>
            <w:rFonts w:ascii="Arial" w:hAnsi="Arial" w:cs="Calibri"/>
            <w:sz w:val="24"/>
            <w:szCs w:val="28"/>
            <w:lang w:val="en-US"/>
          </w:rPr>
          <w:t>www</w:t>
        </w:r>
        <w:r w:rsidR="009708FA" w:rsidRPr="00296C04">
          <w:rPr>
            <w:rStyle w:val="Hyperlink"/>
            <w:rFonts w:ascii="Arial" w:hAnsi="Arial" w:cs="Calibri"/>
            <w:sz w:val="24"/>
            <w:szCs w:val="28"/>
          </w:rPr>
          <w:t>.</w:t>
        </w:r>
        <w:r w:rsidR="009708FA" w:rsidRPr="00296C04">
          <w:rPr>
            <w:rStyle w:val="Hyperlink"/>
            <w:rFonts w:ascii="Arial" w:hAnsi="Arial" w:cs="Calibri"/>
            <w:sz w:val="24"/>
            <w:szCs w:val="28"/>
            <w:lang w:val="en-US"/>
          </w:rPr>
          <w:t>ntp</w:t>
        </w:r>
        <w:r w:rsidR="009708FA" w:rsidRPr="00296C04">
          <w:rPr>
            <w:rStyle w:val="Hyperlink"/>
            <w:rFonts w:ascii="Arial" w:hAnsi="Arial" w:cs="Calibri"/>
            <w:sz w:val="24"/>
            <w:szCs w:val="28"/>
          </w:rPr>
          <w:t>1.</w:t>
        </w:r>
        <w:r w:rsidR="009708FA" w:rsidRPr="00296C04">
          <w:rPr>
            <w:rStyle w:val="Hyperlink"/>
            <w:rFonts w:ascii="Arial" w:hAnsi="Arial" w:cs="Calibri"/>
            <w:sz w:val="24"/>
            <w:szCs w:val="28"/>
            <w:lang w:val="en-US"/>
          </w:rPr>
          <w:t>ru</w:t>
        </w:r>
      </w:hyperlink>
      <w:r w:rsidR="009708FA" w:rsidRPr="00D378DA">
        <w:rPr>
          <w:rFonts w:ascii="Arial" w:hAnsi="Arial" w:cs="Calibri"/>
          <w:color w:val="000000"/>
          <w:sz w:val="24"/>
          <w:szCs w:val="28"/>
        </w:rPr>
        <w:t xml:space="preserve"> </w:t>
      </w:r>
      <w:r w:rsidR="009708FA">
        <w:rPr>
          <w:rFonts w:ascii="Arial" w:hAnsi="Arial" w:cs="Calibri"/>
          <w:color w:val="000000"/>
          <w:sz w:val="24"/>
          <w:szCs w:val="28"/>
        </w:rPr>
        <w:t>); Комитет Всесоюзного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9708FA">
        <w:rPr>
          <w:rFonts w:ascii="Arial" w:hAnsi="Arial" w:cs="Calibri"/>
          <w:color w:val="000000"/>
          <w:sz w:val="24"/>
          <w:szCs w:val="28"/>
        </w:rPr>
        <w:t>Общества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9708FA">
        <w:rPr>
          <w:rFonts w:ascii="Arial" w:hAnsi="Arial" w:cs="Calibri"/>
          <w:color w:val="000000"/>
          <w:sz w:val="24"/>
          <w:szCs w:val="28"/>
        </w:rPr>
        <w:t>Изобретателей и Рационализаторов (ВОИР)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9708FA">
        <w:rPr>
          <w:rFonts w:ascii="Arial" w:hAnsi="Arial" w:cs="Calibri"/>
          <w:color w:val="000000"/>
          <w:sz w:val="24"/>
          <w:szCs w:val="28"/>
        </w:rPr>
        <w:t>по перспективному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9708FA">
        <w:rPr>
          <w:rFonts w:ascii="Arial" w:hAnsi="Arial" w:cs="Calibri"/>
          <w:color w:val="000000"/>
          <w:sz w:val="24"/>
          <w:szCs w:val="28"/>
        </w:rPr>
        <w:t>развитию (</w:t>
      </w:r>
      <w:hyperlink r:id="rId19" w:history="1">
        <w:r w:rsidR="009708FA" w:rsidRPr="00296C04">
          <w:rPr>
            <w:rStyle w:val="Hyperlink"/>
            <w:rFonts w:ascii="Arial" w:hAnsi="Arial" w:cs="Calibri"/>
            <w:sz w:val="24"/>
            <w:szCs w:val="28"/>
            <w:lang w:val="en-US"/>
          </w:rPr>
          <w:t>www</w:t>
        </w:r>
        <w:r w:rsidR="009708FA" w:rsidRPr="009A11D7">
          <w:rPr>
            <w:rStyle w:val="Hyperlink"/>
            <w:rFonts w:ascii="Arial" w:hAnsi="Arial" w:cs="Calibri"/>
            <w:sz w:val="24"/>
            <w:szCs w:val="28"/>
          </w:rPr>
          <w:t>.</w:t>
        </w:r>
        <w:r w:rsidR="009708FA" w:rsidRPr="00296C04">
          <w:rPr>
            <w:rStyle w:val="Hyperlink"/>
            <w:rFonts w:ascii="Arial" w:hAnsi="Arial" w:cs="Calibri"/>
            <w:sz w:val="24"/>
            <w:szCs w:val="28"/>
            <w:lang w:val="en-US"/>
          </w:rPr>
          <w:t>ros</w:t>
        </w:r>
        <w:r w:rsidR="009708FA" w:rsidRPr="009A11D7">
          <w:rPr>
            <w:rStyle w:val="Hyperlink"/>
            <w:rFonts w:ascii="Arial" w:hAnsi="Arial" w:cs="Calibri"/>
            <w:sz w:val="24"/>
            <w:szCs w:val="28"/>
          </w:rPr>
          <w:t>-</w:t>
        </w:r>
        <w:r w:rsidR="009708FA" w:rsidRPr="00296C04">
          <w:rPr>
            <w:rStyle w:val="Hyperlink"/>
            <w:rFonts w:ascii="Arial" w:hAnsi="Arial" w:cs="Calibri"/>
            <w:sz w:val="24"/>
            <w:szCs w:val="28"/>
            <w:lang w:val="en-US"/>
          </w:rPr>
          <w:t>voir</w:t>
        </w:r>
        <w:r w:rsidR="009708FA" w:rsidRPr="009A11D7">
          <w:rPr>
            <w:rStyle w:val="Hyperlink"/>
            <w:rFonts w:ascii="Arial" w:hAnsi="Arial" w:cs="Calibri"/>
            <w:sz w:val="24"/>
            <w:szCs w:val="28"/>
          </w:rPr>
          <w:t>.</w:t>
        </w:r>
        <w:proofErr w:type="spellStart"/>
        <w:r w:rsidR="009708FA" w:rsidRPr="00296C04">
          <w:rPr>
            <w:rStyle w:val="Hyperlink"/>
            <w:rFonts w:ascii="Arial" w:hAnsi="Arial" w:cs="Calibri"/>
            <w:sz w:val="24"/>
            <w:szCs w:val="28"/>
            <w:lang w:val="en-US"/>
          </w:rPr>
          <w:t>ru</w:t>
        </w:r>
        <w:proofErr w:type="spellEnd"/>
      </w:hyperlink>
      <w:r w:rsidR="009708FA" w:rsidRPr="009A11D7">
        <w:rPr>
          <w:rFonts w:ascii="Arial" w:hAnsi="Arial" w:cs="Calibri"/>
          <w:color w:val="000000"/>
          <w:sz w:val="24"/>
          <w:szCs w:val="28"/>
        </w:rPr>
        <w:t xml:space="preserve"> )</w:t>
      </w:r>
      <w:r w:rsidR="009708FA">
        <w:rPr>
          <w:rFonts w:ascii="Arial" w:hAnsi="Arial" w:cs="Calibri"/>
          <w:color w:val="000000"/>
          <w:sz w:val="24"/>
          <w:szCs w:val="28"/>
        </w:rPr>
        <w:t xml:space="preserve">. </w:t>
      </w:r>
    </w:p>
    <w:p w14:paraId="236DC1AA" w14:textId="4888DCAF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11.2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Организатор</w:t>
      </w:r>
      <w:r w:rsidR="00F1335F" w:rsidRPr="00EB56E0">
        <w:rPr>
          <w:rFonts w:ascii="Arial" w:hAnsi="Arial" w:cs="Calibri"/>
          <w:color w:val="000000"/>
          <w:sz w:val="24"/>
          <w:szCs w:val="28"/>
        </w:rPr>
        <w:t>ы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 Конкурса обеспечивает: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</w:p>
    <w:p w14:paraId="44AB5D1E" w14:textId="69939990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a)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разработку методики проведения мероприятий по</w:t>
      </w:r>
      <w:r w:rsidR="00F1335F" w:rsidRPr="00EB56E0">
        <w:rPr>
          <w:rFonts w:ascii="Arial" w:hAnsi="Arial" w:cs="Calibri"/>
          <w:color w:val="000000"/>
          <w:sz w:val="24"/>
          <w:szCs w:val="28"/>
        </w:rPr>
        <w:t xml:space="preserve"> сбору и оценке проектов в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F1335F" w:rsidRPr="00EB56E0">
        <w:rPr>
          <w:rFonts w:ascii="Arial" w:hAnsi="Arial" w:cs="Calibri"/>
          <w:color w:val="000000"/>
          <w:sz w:val="24"/>
          <w:szCs w:val="28"/>
        </w:rPr>
        <w:t>области СВАРКИ;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</w:p>
    <w:p w14:paraId="7D2010E0" w14:textId="0ADA867F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b)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орга</w:t>
      </w:r>
      <w:r w:rsidR="008F132B" w:rsidRPr="00EB56E0">
        <w:rPr>
          <w:rFonts w:ascii="Arial" w:hAnsi="Arial" w:cs="Calibri"/>
          <w:color w:val="000000"/>
          <w:sz w:val="24"/>
          <w:szCs w:val="28"/>
        </w:rPr>
        <w:t>низацию ИТ-поддержки мероприятия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8F132B" w:rsidRPr="00EB56E0">
        <w:rPr>
          <w:rFonts w:ascii="Arial" w:hAnsi="Arial" w:cs="Calibri"/>
          <w:color w:val="000000"/>
          <w:sz w:val="24"/>
          <w:szCs w:val="28"/>
        </w:rPr>
        <w:t>на официальных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8F132B" w:rsidRPr="00EB56E0">
        <w:rPr>
          <w:rFonts w:ascii="Arial" w:hAnsi="Arial" w:cs="Calibri"/>
          <w:color w:val="000000"/>
          <w:sz w:val="24"/>
          <w:szCs w:val="28"/>
        </w:rPr>
        <w:t>сайтах Организаторов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Конкурса;</w:t>
      </w:r>
    </w:p>
    <w:p w14:paraId="52345E6E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c)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формирование и работу Наблюдательного совета Конкурса;</w:t>
      </w:r>
    </w:p>
    <w:p w14:paraId="3E1781F2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d)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проведение аудита заявленных проектов, для чего привлекает к данной работе </w:t>
      </w:r>
    </w:p>
    <w:p w14:paraId="26E0EE8B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"/>
          <w:color w:val="000000"/>
          <w:sz w:val="24"/>
          <w:szCs w:val="28"/>
        </w:rPr>
        <w:t xml:space="preserve">независимых экспертов; </w:t>
      </w:r>
    </w:p>
    <w:p w14:paraId="1E2C04DE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e)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проведение очного этапа Конкурса;</w:t>
      </w:r>
    </w:p>
    <w:p w14:paraId="19C37F3C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f)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привлечение партнеров Конкурса;</w:t>
      </w:r>
    </w:p>
    <w:p w14:paraId="7BF4D851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g)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проведение торжественного мероприятия награждения победителей. </w:t>
      </w:r>
    </w:p>
    <w:p w14:paraId="7B1B8C1D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11.3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Партнёрами Конкурса могут стать государственные, частные и общественные</w:t>
      </w:r>
    </w:p>
    <w:p w14:paraId="6ADB3BEE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организации всех уровней, осуществляющие ресурсную (техническую, организационную,</w:t>
      </w:r>
      <w:r w:rsidR="008F132B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экспертную и иную) поддержку мероприятий Конкурса.</w:t>
      </w:r>
    </w:p>
    <w:p w14:paraId="7796FBFD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</w:p>
    <w:p w14:paraId="764E13B7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 Light"/>
          <w:color w:val="2F5496"/>
          <w:sz w:val="24"/>
          <w:szCs w:val="32"/>
        </w:rPr>
        <w:t>12.</w:t>
      </w:r>
      <w:r w:rsidRPr="00EB56E0">
        <w:rPr>
          <w:rFonts w:ascii="Arial" w:hAnsi="Arial" w:cs="Arial"/>
          <w:color w:val="2F5496"/>
          <w:sz w:val="24"/>
          <w:szCs w:val="32"/>
        </w:rPr>
        <w:t xml:space="preserve"> </w:t>
      </w:r>
      <w:r w:rsidRPr="00EB56E0">
        <w:rPr>
          <w:rFonts w:ascii="Arial" w:hAnsi="Arial" w:cs="Calibri Light"/>
          <w:color w:val="2F5496"/>
          <w:sz w:val="24"/>
          <w:szCs w:val="32"/>
        </w:rPr>
        <w:t xml:space="preserve">КОНФИДЕНЦИАЛЬНОСТЬ И РАСКРЫТИЕ ИНФОРМАЦИИ. </w:t>
      </w:r>
    </w:p>
    <w:p w14:paraId="2C574898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12.1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Вся предоставляемая участниками конкурса информация используется</w:t>
      </w:r>
    </w:p>
    <w:p w14:paraId="2B88C576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исключительно для проведения оценки проектов и определения победителей.</w:t>
      </w:r>
    </w:p>
    <w:p w14:paraId="390C1C54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12.2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Доступ к информации имеет команда проекта, включая организаторов, экспертов,</w:t>
      </w:r>
      <w:r w:rsidR="00E26408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жюри и членов наблюдательного совета.</w:t>
      </w:r>
    </w:p>
    <w:p w14:paraId="20A7A1E7" w14:textId="7F5BE44D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12.3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Информация, предоставленная участниками в первичной анкете (заявке), итоговой</w:t>
      </w:r>
      <w:r w:rsidR="00E26408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презентации, а также видеоролик очной защиты финалиста конкурса могут быть</w:t>
      </w:r>
      <w:r w:rsidR="00E26408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использованы организаторами конкурса для публикации в СМИ, в том числе социальных</w:t>
      </w:r>
      <w:r w:rsidR="00E26408" w:rsidRPr="00EB56E0">
        <w:rPr>
          <w:rFonts w:ascii="Arial" w:hAnsi="Arial" w:cs="Calibri"/>
          <w:color w:val="000000"/>
          <w:sz w:val="24"/>
          <w:szCs w:val="28"/>
        </w:rPr>
        <w:t xml:space="preserve"> сетях и на сайтах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E26408" w:rsidRPr="00EB56E0">
        <w:rPr>
          <w:rFonts w:ascii="Arial" w:hAnsi="Arial" w:cs="Calibri"/>
          <w:color w:val="000000"/>
          <w:sz w:val="24"/>
          <w:szCs w:val="28"/>
        </w:rPr>
        <w:t xml:space="preserve">организаторов </w:t>
      </w:r>
      <w:r w:rsidRPr="00EB56E0">
        <w:rPr>
          <w:rFonts w:ascii="Arial" w:hAnsi="Arial" w:cs="Calibri"/>
          <w:color w:val="000000"/>
          <w:sz w:val="24"/>
          <w:szCs w:val="28"/>
        </w:rPr>
        <w:t>проекта.</w:t>
      </w:r>
    </w:p>
    <w:p w14:paraId="59FAD729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12.4 Финалисты конкурса в течении 3х дней после окончания финала имеют право</w:t>
      </w:r>
    </w:p>
    <w:p w14:paraId="071D1B3C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lastRenderedPageBreak/>
        <w:t>направить организаторам заявку об ограничении публикуемой информации. Заявка</w:t>
      </w:r>
    </w:p>
    <w:p w14:paraId="02AA9063" w14:textId="06E5D946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должна быть направлена на официальный адрес электронной почты конкурса: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E26408" w:rsidRPr="00EB56E0">
        <w:rPr>
          <w:rFonts w:ascii="Arial" w:hAnsi="Arial" w:cs="Calibri"/>
          <w:color w:val="0563C1"/>
          <w:sz w:val="24"/>
          <w:szCs w:val="28"/>
          <w:lang w:val="en-US"/>
        </w:rPr>
        <w:t>mmags</w:t>
      </w:r>
      <w:r w:rsidR="00E26408" w:rsidRPr="00EB56E0">
        <w:rPr>
          <w:rFonts w:ascii="Arial" w:hAnsi="Arial" w:cs="Calibri"/>
          <w:color w:val="0563C1"/>
          <w:sz w:val="24"/>
          <w:szCs w:val="28"/>
        </w:rPr>
        <w:t>2012@</w:t>
      </w:r>
      <w:r w:rsidR="00E26408" w:rsidRPr="00EB56E0">
        <w:rPr>
          <w:rFonts w:ascii="Arial" w:hAnsi="Arial" w:cs="Calibri"/>
          <w:color w:val="0563C1"/>
          <w:sz w:val="24"/>
          <w:szCs w:val="28"/>
          <w:lang w:val="en-US"/>
        </w:rPr>
        <w:t>mail</w:t>
      </w:r>
      <w:r w:rsidR="00E26408" w:rsidRPr="00EB56E0">
        <w:rPr>
          <w:rFonts w:ascii="Arial" w:hAnsi="Arial" w:cs="Calibri"/>
          <w:color w:val="0563C1"/>
          <w:sz w:val="24"/>
          <w:szCs w:val="28"/>
        </w:rPr>
        <w:t>.</w:t>
      </w:r>
      <w:proofErr w:type="spellStart"/>
      <w:r w:rsidR="00E26408" w:rsidRPr="00EB56E0">
        <w:rPr>
          <w:rFonts w:ascii="Arial" w:hAnsi="Arial" w:cs="Calibri"/>
          <w:color w:val="0563C1"/>
          <w:sz w:val="24"/>
          <w:szCs w:val="28"/>
          <w:lang w:val="en-US"/>
        </w:rPr>
        <w:t>ru</w:t>
      </w:r>
      <w:proofErr w:type="spellEnd"/>
    </w:p>
    <w:p w14:paraId="6471D34B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Если</w:t>
      </w:r>
      <w:r w:rsidR="00D51DAA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участник</w:t>
      </w:r>
      <w:r w:rsidR="00D51DAA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конкурса</w:t>
      </w:r>
      <w:r w:rsidR="00D51DAA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не</w:t>
      </w:r>
      <w:r w:rsidR="00D51DAA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воспользовался</w:t>
      </w:r>
      <w:r w:rsidR="00D51DAA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этим</w:t>
      </w:r>
      <w:r w:rsidR="00D51DAA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правом,</w:t>
      </w:r>
      <w:r w:rsidR="00D51DAA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то</w:t>
      </w:r>
      <w:r w:rsidR="00D51DAA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публикации</w:t>
      </w:r>
      <w:r w:rsidR="00D51DAA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могут</w:t>
      </w:r>
      <w:r w:rsidR="00D51DAA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быть</w:t>
      </w:r>
    </w:p>
    <w:p w14:paraId="7DC3E054" w14:textId="77777777" w:rsidR="00934CFA" w:rsidRPr="00EB56E0" w:rsidRDefault="00D51DA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В</w:t>
      </w:r>
      <w:r w:rsidR="00934CFA" w:rsidRPr="00EB56E0">
        <w:rPr>
          <w:rFonts w:ascii="Arial" w:hAnsi="Arial" w:cs="Calibri"/>
          <w:color w:val="000000"/>
          <w:sz w:val="24"/>
          <w:szCs w:val="28"/>
        </w:rPr>
        <w:t>ыполнены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="00934CFA" w:rsidRPr="00EB56E0">
        <w:rPr>
          <w:rFonts w:ascii="Arial" w:hAnsi="Arial" w:cs="Calibri"/>
          <w:color w:val="000000"/>
          <w:sz w:val="24"/>
          <w:szCs w:val="28"/>
        </w:rPr>
        <w:t>в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="00934CFA" w:rsidRPr="00EB56E0">
        <w:rPr>
          <w:rFonts w:ascii="Arial" w:hAnsi="Arial" w:cs="Calibri"/>
          <w:color w:val="000000"/>
          <w:sz w:val="24"/>
          <w:szCs w:val="28"/>
        </w:rPr>
        <w:t>соответствии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="00934CFA" w:rsidRPr="00EB56E0">
        <w:rPr>
          <w:rFonts w:ascii="Arial" w:hAnsi="Arial" w:cs="Calibri"/>
          <w:color w:val="000000"/>
          <w:sz w:val="24"/>
          <w:szCs w:val="28"/>
        </w:rPr>
        <w:t>с</w:t>
      </w:r>
      <w:r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="00934CFA" w:rsidRPr="00EB56E0">
        <w:rPr>
          <w:rFonts w:ascii="Arial" w:hAnsi="Arial" w:cs="Calibri"/>
          <w:color w:val="000000"/>
          <w:sz w:val="24"/>
          <w:szCs w:val="28"/>
        </w:rPr>
        <w:t>п.12.3.</w:t>
      </w:r>
    </w:p>
    <w:p w14:paraId="5E81DF90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</w:p>
    <w:p w14:paraId="376A8AA1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 Light"/>
          <w:color w:val="2F5496"/>
          <w:sz w:val="24"/>
          <w:szCs w:val="32"/>
        </w:rPr>
        <w:t>13.</w:t>
      </w:r>
      <w:r w:rsidRPr="00EB56E0">
        <w:rPr>
          <w:rFonts w:ascii="Arial" w:hAnsi="Arial" w:cs="Arial"/>
          <w:color w:val="2F5496"/>
          <w:sz w:val="24"/>
          <w:szCs w:val="32"/>
        </w:rPr>
        <w:t xml:space="preserve"> </w:t>
      </w:r>
      <w:r w:rsidRPr="00EB56E0">
        <w:rPr>
          <w:rFonts w:ascii="Arial" w:hAnsi="Arial" w:cs="Calibri Light"/>
          <w:color w:val="2F5496"/>
          <w:sz w:val="24"/>
          <w:szCs w:val="32"/>
        </w:rPr>
        <w:t xml:space="preserve">ЗАКЛЮЧИТЕЛЬНЫЕ ПОЛОЖЕНИЯ. </w:t>
      </w:r>
    </w:p>
    <w:p w14:paraId="0D550ADF" w14:textId="68A48435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13.1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Оргкомитет Конкурса имеет право незамедлительно приостановить или прекратить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действие прав участников Конкурса, уведомив их об этом, в случае нарушения ими</w:t>
      </w:r>
      <w:r w:rsidR="00D51DAA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настоящего Положения.</w:t>
      </w:r>
    </w:p>
    <w:p w14:paraId="128ED253" w14:textId="27FD0CBB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13.2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Основаниями для исключения из Конкурса могут являться: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</w:p>
    <w:p w14:paraId="0C276E4E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a)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представление подложных документов или заведомо ложных сведений при</w:t>
      </w:r>
    </w:p>
    <w:p w14:paraId="5FBF69FF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"/>
          <w:color w:val="000000"/>
          <w:sz w:val="24"/>
          <w:szCs w:val="28"/>
        </w:rPr>
        <w:t xml:space="preserve">заполнении анкеты и интерактивных форм проектов; </w:t>
      </w:r>
    </w:p>
    <w:p w14:paraId="4D52364D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b)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неподтверждённые ключевых параметров проекта при выполнении валидации</w:t>
      </w:r>
    </w:p>
    <w:p w14:paraId="65F9F991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"/>
          <w:color w:val="000000"/>
          <w:sz w:val="24"/>
          <w:szCs w:val="28"/>
        </w:rPr>
        <w:t xml:space="preserve">независимыми экспертами Конкурса; </w:t>
      </w:r>
    </w:p>
    <w:p w14:paraId="41E82876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c)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многократная регистрация с указанием вымышленных данных или данных третьих</w:t>
      </w:r>
    </w:p>
    <w:p w14:paraId="02650938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EB56E0">
        <w:rPr>
          <w:rFonts w:ascii="Arial" w:hAnsi="Arial" w:cs="Calibri"/>
          <w:color w:val="000000"/>
          <w:sz w:val="24"/>
          <w:szCs w:val="28"/>
        </w:rPr>
        <w:t xml:space="preserve">лиц; </w:t>
      </w:r>
    </w:p>
    <w:p w14:paraId="791F4E5B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d)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публикация ложной, дискредитирующей информации о Конкурсе и его участниках.</w:t>
      </w:r>
    </w:p>
    <w:p w14:paraId="410DEEEC" w14:textId="77777777" w:rsidR="00934CFA" w:rsidRPr="00EB56E0" w:rsidRDefault="00934CF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13.3</w:t>
      </w:r>
      <w:r w:rsidRPr="00EB56E0">
        <w:rPr>
          <w:rFonts w:ascii="Arial" w:hAnsi="Arial" w:cs="Arial"/>
          <w:color w:val="000000"/>
          <w:sz w:val="24"/>
          <w:szCs w:val="28"/>
        </w:rPr>
        <w:t xml:space="preserve"> </w:t>
      </w:r>
      <w:r w:rsidRPr="00EB56E0">
        <w:rPr>
          <w:rFonts w:ascii="Arial" w:hAnsi="Arial" w:cs="Calibri"/>
          <w:color w:val="000000"/>
          <w:sz w:val="24"/>
          <w:szCs w:val="28"/>
        </w:rPr>
        <w:t>В случае внесения в Положение изменений</w:t>
      </w:r>
      <w:r w:rsidR="00D51DAA" w:rsidRPr="00EB56E0">
        <w:rPr>
          <w:rFonts w:ascii="Arial" w:hAnsi="Arial" w:cs="Calibri"/>
          <w:color w:val="000000"/>
          <w:sz w:val="24"/>
          <w:szCs w:val="28"/>
        </w:rPr>
        <w:t>, они публикуются на официальных</w:t>
      </w:r>
    </w:p>
    <w:p w14:paraId="4E93B9DC" w14:textId="31805C74" w:rsidR="00530827" w:rsidRPr="00EB56E0" w:rsidRDefault="00D51DAA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 w:rsidRPr="00EB56E0">
        <w:rPr>
          <w:rFonts w:ascii="Arial" w:hAnsi="Arial" w:cs="Calibri"/>
          <w:color w:val="000000"/>
          <w:sz w:val="24"/>
          <w:szCs w:val="28"/>
        </w:rPr>
        <w:t>интернет-сайтах Организаторов</w:t>
      </w:r>
      <w:r w:rsidR="009A11D7">
        <w:rPr>
          <w:rFonts w:ascii="Arial" w:hAnsi="Arial" w:cs="Calibri"/>
          <w:color w:val="000000"/>
          <w:sz w:val="24"/>
          <w:szCs w:val="28"/>
        </w:rPr>
        <w:t xml:space="preserve"> </w:t>
      </w:r>
      <w:r w:rsidR="00934CFA" w:rsidRPr="00EB56E0">
        <w:rPr>
          <w:rFonts w:ascii="Arial" w:hAnsi="Arial" w:cs="Calibri"/>
          <w:color w:val="000000"/>
          <w:sz w:val="24"/>
          <w:szCs w:val="28"/>
        </w:rPr>
        <w:t>Конкурса. Если участник продолжает участие в Конкурсе, он выражает</w:t>
      </w:r>
      <w:r w:rsidR="009A0E93" w:rsidRPr="00EB56E0">
        <w:rPr>
          <w:rFonts w:ascii="Arial" w:hAnsi="Arial" w:cs="Calibri"/>
          <w:color w:val="000000"/>
          <w:sz w:val="24"/>
          <w:szCs w:val="28"/>
        </w:rPr>
        <w:t xml:space="preserve"> </w:t>
      </w:r>
      <w:r w:rsidR="00934CFA" w:rsidRPr="00EB56E0">
        <w:rPr>
          <w:rFonts w:ascii="Arial" w:hAnsi="Arial" w:cs="Calibri"/>
          <w:color w:val="000000"/>
          <w:sz w:val="24"/>
          <w:szCs w:val="28"/>
        </w:rPr>
        <w:t>согласие с внесенными в Положение изменениями.</w:t>
      </w:r>
    </w:p>
    <w:p w14:paraId="144E1CDE" w14:textId="77777777" w:rsidR="000A0339" w:rsidRPr="00EB56E0" w:rsidRDefault="000A0339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</w:p>
    <w:p w14:paraId="13B6325D" w14:textId="77777777" w:rsidR="000A0339" w:rsidRPr="00EB56E0" w:rsidRDefault="000A0339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</w:p>
    <w:p w14:paraId="4FB6D8B9" w14:textId="77777777" w:rsidR="000A0339" w:rsidRPr="00EB56E0" w:rsidRDefault="000A0339" w:rsidP="00EB56E0">
      <w:pPr>
        <w:autoSpaceDE w:val="0"/>
        <w:autoSpaceDN w:val="0"/>
        <w:adjustRightInd w:val="0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</w:p>
    <w:p w14:paraId="34A5213A" w14:textId="56B10C3E" w:rsidR="000A0339" w:rsidRPr="00EB56E0" w:rsidRDefault="009A11D7" w:rsidP="00EB56E0">
      <w:pPr>
        <w:pStyle w:val="1"/>
        <w:spacing w:after="0" w:line="240" w:lineRule="auto"/>
        <w:rPr>
          <w:rFonts w:ascii="Arial" w:hAnsi="Arial" w:cs="Calibri"/>
          <w:color w:val="000000"/>
          <w:sz w:val="24"/>
          <w:szCs w:val="28"/>
        </w:rPr>
      </w:pPr>
      <w:r>
        <w:rPr>
          <w:rFonts w:ascii="Arial" w:hAnsi="Arial" w:cs="Calibri"/>
          <w:color w:val="000000"/>
          <w:sz w:val="24"/>
          <w:szCs w:val="28"/>
        </w:rPr>
        <w:t xml:space="preserve">                                                           </w:t>
      </w:r>
      <w:r w:rsidR="003C5C19">
        <w:rPr>
          <w:rFonts w:ascii="Arial" w:hAnsi="Arial" w:cs="Calibri"/>
          <w:color w:val="000000"/>
          <w:sz w:val="24"/>
          <w:szCs w:val="28"/>
        </w:rPr>
        <w:t xml:space="preserve"> </w:t>
      </w:r>
      <w:r w:rsidR="000A0339" w:rsidRPr="00EB56E0">
        <w:rPr>
          <w:rFonts w:ascii="Arial" w:hAnsi="Arial" w:cs="Calibri"/>
          <w:color w:val="000000"/>
          <w:sz w:val="24"/>
          <w:szCs w:val="28"/>
        </w:rPr>
        <w:t>Приложение №1</w:t>
      </w:r>
    </w:p>
    <w:p w14:paraId="3DF876C0" w14:textId="48B032AD" w:rsidR="000A0339" w:rsidRPr="00EB56E0" w:rsidRDefault="009A11D7" w:rsidP="003C5C1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Times New Roman"/>
          <w:sz w:val="24"/>
          <w:szCs w:val="24"/>
        </w:rPr>
      </w:pPr>
      <w:r>
        <w:rPr>
          <w:rFonts w:ascii="Arial" w:hAnsi="Arial" w:cs="Times New Roman"/>
          <w:color w:val="000000"/>
          <w:sz w:val="24"/>
          <w:szCs w:val="24"/>
        </w:rPr>
        <w:t xml:space="preserve">                   </w:t>
      </w:r>
      <w:r w:rsidR="000A0339" w:rsidRPr="00EB56E0">
        <w:rPr>
          <w:rFonts w:ascii="Arial" w:hAnsi="Arial" w:cs="Times New Roman"/>
          <w:color w:val="000000"/>
          <w:sz w:val="24"/>
          <w:szCs w:val="24"/>
        </w:rPr>
        <w:t>К Положению</w:t>
      </w:r>
      <w:r>
        <w:rPr>
          <w:rFonts w:ascii="Arial" w:hAnsi="Arial" w:cs="Times New Roman"/>
          <w:color w:val="000000"/>
          <w:sz w:val="24"/>
          <w:szCs w:val="24"/>
        </w:rPr>
        <w:t xml:space="preserve"> </w:t>
      </w:r>
      <w:r w:rsidR="000A0339" w:rsidRPr="00EB56E0">
        <w:rPr>
          <w:rFonts w:ascii="Arial" w:hAnsi="Arial" w:cs="Times New Roman"/>
          <w:color w:val="000000"/>
          <w:sz w:val="24"/>
          <w:szCs w:val="24"/>
        </w:rPr>
        <w:t>о Конкурсе</w:t>
      </w:r>
      <w:r>
        <w:rPr>
          <w:rFonts w:ascii="Arial" w:hAnsi="Arial" w:cs="Times New Roman"/>
          <w:color w:val="000000"/>
          <w:sz w:val="24"/>
          <w:szCs w:val="24"/>
        </w:rPr>
        <w:t xml:space="preserve"> </w:t>
      </w:r>
      <w:r w:rsidR="000A0339" w:rsidRPr="00EB56E0">
        <w:rPr>
          <w:rFonts w:ascii="Arial" w:hAnsi="Arial" w:cs="Times New Roman"/>
          <w:color w:val="000000"/>
          <w:sz w:val="24"/>
          <w:szCs w:val="24"/>
        </w:rPr>
        <w:t>«Лучший реализованный инновационный</w:t>
      </w:r>
      <w:r>
        <w:rPr>
          <w:rFonts w:ascii="Arial" w:hAnsi="Arial" w:cs="Times New Roman"/>
          <w:color w:val="000000"/>
          <w:sz w:val="24"/>
          <w:szCs w:val="24"/>
        </w:rPr>
        <w:t xml:space="preserve">                        </w:t>
      </w:r>
      <w:r w:rsidR="000A0339" w:rsidRPr="00EB56E0">
        <w:rPr>
          <w:rFonts w:ascii="Arial" w:hAnsi="Arial" w:cs="Times New Roman"/>
          <w:color w:val="000000"/>
          <w:sz w:val="24"/>
          <w:szCs w:val="24"/>
        </w:rPr>
        <w:t xml:space="preserve">проект 2022-2023 в области Сварки» </w:t>
      </w:r>
    </w:p>
    <w:p w14:paraId="7FF084EE" w14:textId="77777777" w:rsidR="000A0339" w:rsidRPr="00EB56E0" w:rsidRDefault="000A0339" w:rsidP="00EB56E0">
      <w:pPr>
        <w:pStyle w:val="1"/>
        <w:spacing w:after="0" w:line="240" w:lineRule="auto"/>
        <w:rPr>
          <w:rFonts w:ascii="Arial" w:hAnsi="Arial"/>
          <w:sz w:val="24"/>
        </w:rPr>
      </w:pPr>
    </w:p>
    <w:p w14:paraId="49288EDA" w14:textId="77777777" w:rsidR="000A0339" w:rsidRPr="00EB56E0" w:rsidRDefault="000A0339" w:rsidP="00EB56E0">
      <w:pPr>
        <w:pStyle w:val="1"/>
        <w:spacing w:after="0" w:line="240" w:lineRule="auto"/>
        <w:jc w:val="center"/>
        <w:rPr>
          <w:rFonts w:ascii="Arial" w:hAnsi="Arial"/>
          <w:bCs/>
          <w:sz w:val="24"/>
          <w:szCs w:val="28"/>
        </w:rPr>
      </w:pPr>
      <w:r w:rsidRPr="00EB56E0">
        <w:rPr>
          <w:rFonts w:ascii="Arial" w:hAnsi="Arial"/>
          <w:bCs/>
          <w:sz w:val="24"/>
          <w:szCs w:val="28"/>
        </w:rPr>
        <w:t xml:space="preserve">АНКЕТА </w:t>
      </w:r>
    </w:p>
    <w:p w14:paraId="33FD2CB8" w14:textId="77777777" w:rsidR="000A0339" w:rsidRPr="00EB56E0" w:rsidRDefault="000A0339" w:rsidP="00EB56E0">
      <w:pPr>
        <w:pStyle w:val="1"/>
        <w:spacing w:after="0" w:line="240" w:lineRule="auto"/>
        <w:jc w:val="center"/>
        <w:rPr>
          <w:rFonts w:ascii="Arial" w:hAnsi="Arial"/>
          <w:bCs/>
          <w:sz w:val="24"/>
          <w:szCs w:val="28"/>
        </w:rPr>
      </w:pPr>
      <w:r w:rsidRPr="00EB56E0">
        <w:rPr>
          <w:rFonts w:ascii="Arial" w:hAnsi="Arial"/>
          <w:bCs/>
          <w:sz w:val="24"/>
          <w:szCs w:val="28"/>
        </w:rPr>
        <w:t>Конкурса «Лучший Инновационный проект в сварке и родственных технологиях 2022-23»</w:t>
      </w:r>
    </w:p>
    <w:p w14:paraId="12A95B6C" w14:textId="77777777" w:rsidR="000A0339" w:rsidRPr="00EB56E0" w:rsidRDefault="000A0339" w:rsidP="00EB56E0">
      <w:pPr>
        <w:pStyle w:val="1"/>
        <w:spacing w:after="0" w:line="240" w:lineRule="auto"/>
        <w:jc w:val="center"/>
        <w:rPr>
          <w:rFonts w:ascii="Arial" w:hAnsi="Arial"/>
          <w:bCs/>
          <w:sz w:val="24"/>
          <w:szCs w:val="28"/>
        </w:rPr>
      </w:pPr>
      <w:r w:rsidRPr="00EB56E0">
        <w:rPr>
          <w:rFonts w:ascii="Arial" w:hAnsi="Arial"/>
          <w:bCs/>
          <w:sz w:val="24"/>
          <w:szCs w:val="28"/>
        </w:rPr>
        <w:t xml:space="preserve"> </w:t>
      </w:r>
    </w:p>
    <w:p w14:paraId="06250A24" w14:textId="77777777" w:rsidR="000A0339" w:rsidRPr="00EB56E0" w:rsidRDefault="000A0339" w:rsidP="00EB56E0">
      <w:pPr>
        <w:pStyle w:val="ListParagraph"/>
        <w:numPr>
          <w:ilvl w:val="0"/>
          <w:numId w:val="1"/>
        </w:numPr>
        <w:spacing w:after="0" w:line="240" w:lineRule="auto"/>
        <w:ind w:left="0"/>
        <w:rPr>
          <w:rFonts w:ascii="Arial" w:hAnsi="Arial"/>
          <w:sz w:val="24"/>
          <w:szCs w:val="24"/>
        </w:rPr>
      </w:pPr>
      <w:r w:rsidRPr="00EB56E0">
        <w:rPr>
          <w:rFonts w:ascii="Arial" w:hAnsi="Arial"/>
          <w:sz w:val="24"/>
          <w:szCs w:val="24"/>
        </w:rPr>
        <w:t>Общая информация по Проекту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79"/>
        <w:gridCol w:w="5843"/>
      </w:tblGrid>
      <w:tr w:rsidR="000A0339" w:rsidRPr="00EB56E0" w14:paraId="45EC4642" w14:textId="77777777" w:rsidTr="003F7ADB">
        <w:tc>
          <w:tcPr>
            <w:tcW w:w="4644" w:type="dxa"/>
          </w:tcPr>
          <w:p w14:paraId="5602BAA1" w14:textId="77777777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hAnsi="Arial" w:cs="Times New Roman"/>
                <w:sz w:val="24"/>
              </w:rPr>
              <w:t>Название Компании</w:t>
            </w:r>
          </w:p>
        </w:tc>
        <w:tc>
          <w:tcPr>
            <w:tcW w:w="6004" w:type="dxa"/>
          </w:tcPr>
          <w:p w14:paraId="41BE8B21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  <w:tr w:rsidR="000A0339" w:rsidRPr="00EB56E0" w14:paraId="21CD3560" w14:textId="77777777" w:rsidTr="003F7ADB">
        <w:tc>
          <w:tcPr>
            <w:tcW w:w="4644" w:type="dxa"/>
          </w:tcPr>
          <w:p w14:paraId="14502094" w14:textId="77777777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hAnsi="Arial" w:cs="Times New Roman"/>
                <w:sz w:val="24"/>
              </w:rPr>
              <w:t>Сайт Компании</w:t>
            </w:r>
          </w:p>
        </w:tc>
        <w:tc>
          <w:tcPr>
            <w:tcW w:w="6004" w:type="dxa"/>
          </w:tcPr>
          <w:p w14:paraId="60FE95FF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  <w:tr w:rsidR="000A0339" w:rsidRPr="00EB56E0" w14:paraId="78E4CD86" w14:textId="77777777" w:rsidTr="003F7ADB">
        <w:tc>
          <w:tcPr>
            <w:tcW w:w="4644" w:type="dxa"/>
          </w:tcPr>
          <w:p w14:paraId="58856044" w14:textId="77777777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hAnsi="Arial" w:cs="Times New Roman"/>
                <w:sz w:val="24"/>
              </w:rPr>
              <w:t>Регин, город расположения Компании</w:t>
            </w:r>
          </w:p>
        </w:tc>
        <w:tc>
          <w:tcPr>
            <w:tcW w:w="6004" w:type="dxa"/>
          </w:tcPr>
          <w:p w14:paraId="0FCAF9FB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  <w:tr w:rsidR="000A0339" w:rsidRPr="00EB56E0" w14:paraId="1DABE524" w14:textId="77777777" w:rsidTr="003F7ADB">
        <w:tc>
          <w:tcPr>
            <w:tcW w:w="4644" w:type="dxa"/>
          </w:tcPr>
          <w:p w14:paraId="7CAD887C" w14:textId="71848261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eastAsia="Times New Roman" w:hAnsi="Arial" w:cs="Times New Roman"/>
                <w:bCs/>
                <w:color w:val="000000"/>
                <w:sz w:val="24"/>
                <w:lang w:eastAsia="ru-RU"/>
              </w:rPr>
              <w:t>Отрасль</w:t>
            </w:r>
            <w:r w:rsidR="009A11D7">
              <w:rPr>
                <w:rFonts w:ascii="Arial" w:eastAsia="Times New Roman" w:hAnsi="Arial" w:cs="Times New Roman"/>
                <w:bCs/>
                <w:color w:val="000000"/>
                <w:sz w:val="24"/>
                <w:lang w:eastAsia="ru-RU"/>
              </w:rPr>
              <w:t xml:space="preserve"> </w:t>
            </w:r>
            <w:r w:rsidRPr="00EB56E0">
              <w:rPr>
                <w:rFonts w:ascii="Arial" w:eastAsia="Times New Roman" w:hAnsi="Arial" w:cs="Times New Roman"/>
                <w:bCs/>
                <w:color w:val="000000"/>
                <w:sz w:val="24"/>
                <w:lang w:eastAsia="ru-RU"/>
              </w:rPr>
              <w:t>Компании</w:t>
            </w:r>
            <w:r w:rsidR="009A11D7">
              <w:rPr>
                <w:rFonts w:ascii="Arial" w:eastAsia="Times New Roman" w:hAnsi="Arial" w:cs="Times New Roman"/>
                <w:bCs/>
                <w:color w:val="000000"/>
                <w:sz w:val="24"/>
                <w:lang w:eastAsia="ru-RU"/>
              </w:rPr>
              <w:t>,</w:t>
            </w:r>
            <w:r w:rsidRPr="00EB56E0">
              <w:rPr>
                <w:rFonts w:ascii="Arial" w:eastAsia="Times New Roman" w:hAnsi="Arial" w:cs="Times New Roman"/>
                <w:bCs/>
                <w:color w:val="000000"/>
                <w:sz w:val="24"/>
                <w:lang w:eastAsia="ru-RU"/>
              </w:rPr>
              <w:t xml:space="preserve"> реализовавшей Проект</w:t>
            </w:r>
          </w:p>
        </w:tc>
        <w:tc>
          <w:tcPr>
            <w:tcW w:w="6004" w:type="dxa"/>
          </w:tcPr>
          <w:p w14:paraId="2859F229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  <w:tr w:rsidR="000A0339" w:rsidRPr="00EB56E0" w14:paraId="3D009D8A" w14:textId="77777777" w:rsidTr="003F7ADB">
        <w:tc>
          <w:tcPr>
            <w:tcW w:w="4644" w:type="dxa"/>
          </w:tcPr>
          <w:p w14:paraId="66824C2D" w14:textId="5FCBC33D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hAnsi="Arial" w:cs="Times New Roman"/>
                <w:sz w:val="24"/>
              </w:rPr>
              <w:t>Номинант</w:t>
            </w:r>
            <w:r w:rsidR="009A11D7">
              <w:rPr>
                <w:rFonts w:ascii="Arial" w:hAnsi="Arial" w:cs="Times New Roman"/>
                <w:sz w:val="24"/>
              </w:rPr>
              <w:t xml:space="preserve"> </w:t>
            </w:r>
            <w:r w:rsidRPr="00EB56E0">
              <w:rPr>
                <w:rFonts w:ascii="Arial" w:hAnsi="Arial" w:cs="Times New Roman"/>
                <w:sz w:val="24"/>
              </w:rPr>
              <w:t xml:space="preserve">конкурса, Ф.И.О. </w:t>
            </w:r>
          </w:p>
        </w:tc>
        <w:tc>
          <w:tcPr>
            <w:tcW w:w="6004" w:type="dxa"/>
          </w:tcPr>
          <w:p w14:paraId="2FB139BC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  <w:tr w:rsidR="000A0339" w:rsidRPr="00EB56E0" w14:paraId="647D7B30" w14:textId="77777777" w:rsidTr="003F7ADB">
        <w:tc>
          <w:tcPr>
            <w:tcW w:w="4644" w:type="dxa"/>
          </w:tcPr>
          <w:p w14:paraId="5BA89278" w14:textId="77777777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hAnsi="Arial" w:cs="Times New Roman"/>
                <w:sz w:val="24"/>
              </w:rPr>
              <w:t>Должность</w:t>
            </w:r>
          </w:p>
        </w:tc>
        <w:tc>
          <w:tcPr>
            <w:tcW w:w="6004" w:type="dxa"/>
          </w:tcPr>
          <w:p w14:paraId="6D07EF8A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  <w:tr w:rsidR="000A0339" w:rsidRPr="00EB56E0" w14:paraId="5B62AB8B" w14:textId="77777777" w:rsidTr="003F7ADB">
        <w:tc>
          <w:tcPr>
            <w:tcW w:w="4644" w:type="dxa"/>
          </w:tcPr>
          <w:p w14:paraId="3CEBDC98" w14:textId="77777777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hAnsi="Arial" w:cs="Times New Roman"/>
                <w:sz w:val="24"/>
              </w:rPr>
              <w:t xml:space="preserve">Контактные телефоны/ </w:t>
            </w:r>
            <w:r w:rsidRPr="00EB56E0">
              <w:rPr>
                <w:rFonts w:ascii="Arial" w:hAnsi="Arial" w:cs="Times New Roman"/>
                <w:sz w:val="24"/>
                <w:lang w:val="en-US"/>
              </w:rPr>
              <w:t>email</w:t>
            </w:r>
            <w:r w:rsidRPr="00EB56E0">
              <w:rPr>
                <w:rFonts w:ascii="Arial" w:hAnsi="Arial" w:cs="Times New Roman"/>
                <w:sz w:val="24"/>
              </w:rPr>
              <w:t xml:space="preserve"> </w:t>
            </w:r>
          </w:p>
        </w:tc>
        <w:tc>
          <w:tcPr>
            <w:tcW w:w="6004" w:type="dxa"/>
          </w:tcPr>
          <w:p w14:paraId="3F7A8C3C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  <w:tr w:rsidR="000A0339" w:rsidRPr="00EB56E0" w14:paraId="0A993FF7" w14:textId="77777777" w:rsidTr="003F7ADB">
        <w:tc>
          <w:tcPr>
            <w:tcW w:w="4644" w:type="dxa"/>
          </w:tcPr>
          <w:p w14:paraId="735BD3DA" w14:textId="77777777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hAnsi="Arial" w:cs="Times New Roman"/>
                <w:sz w:val="24"/>
              </w:rPr>
              <w:t>Краткое наименование Проекта</w:t>
            </w:r>
          </w:p>
        </w:tc>
        <w:tc>
          <w:tcPr>
            <w:tcW w:w="6004" w:type="dxa"/>
          </w:tcPr>
          <w:p w14:paraId="24DB42AA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  <w:tr w:rsidR="000A0339" w:rsidRPr="00EB56E0" w14:paraId="18A542B0" w14:textId="77777777" w:rsidTr="003F7ADB">
        <w:tc>
          <w:tcPr>
            <w:tcW w:w="4644" w:type="dxa"/>
          </w:tcPr>
          <w:p w14:paraId="34378FCB" w14:textId="5B579426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hAnsi="Arial" w:cs="Times New Roman"/>
                <w:sz w:val="24"/>
              </w:rPr>
              <w:t>Краткое описание Проекта (Кратко изложить</w:t>
            </w:r>
            <w:r w:rsidR="009A11D7">
              <w:rPr>
                <w:rFonts w:ascii="Arial" w:hAnsi="Arial" w:cs="Times New Roman"/>
                <w:sz w:val="24"/>
              </w:rPr>
              <w:t xml:space="preserve"> </w:t>
            </w: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Суть произошедших изменений и использованные для этого технологии. Полное описание проекта детализируется в разделах "Организационный периметр проекта" и "Технологический периметр проекта"</w:t>
            </w:r>
          </w:p>
        </w:tc>
        <w:tc>
          <w:tcPr>
            <w:tcW w:w="6004" w:type="dxa"/>
          </w:tcPr>
          <w:p w14:paraId="529426E7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  <w:tr w:rsidR="000A0339" w:rsidRPr="00EB56E0" w14:paraId="7F945012" w14:textId="77777777" w:rsidTr="003F7ADB">
        <w:tc>
          <w:tcPr>
            <w:tcW w:w="4644" w:type="dxa"/>
          </w:tcPr>
          <w:p w14:paraId="16FC1A74" w14:textId="77777777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Начало Проекта, месяц. год.(Старт Проекта согласно внутренним документам предприятия)</w:t>
            </w:r>
          </w:p>
        </w:tc>
        <w:tc>
          <w:tcPr>
            <w:tcW w:w="6004" w:type="dxa"/>
          </w:tcPr>
          <w:p w14:paraId="608F96AD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  <w:tr w:rsidR="000A0339" w:rsidRPr="00EB56E0" w14:paraId="7C2171AC" w14:textId="77777777" w:rsidTr="003F7ADB">
        <w:tc>
          <w:tcPr>
            <w:tcW w:w="4644" w:type="dxa"/>
          </w:tcPr>
          <w:p w14:paraId="77D0D1F3" w14:textId="77777777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 xml:space="preserve">Окончание проекта месяц. год . (Официальное окончание проекта: переход в промышленную, опытно-промышленную или опытную </w:t>
            </w: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lastRenderedPageBreak/>
              <w:t>эксплуатацию )</w:t>
            </w:r>
          </w:p>
        </w:tc>
        <w:tc>
          <w:tcPr>
            <w:tcW w:w="6004" w:type="dxa"/>
          </w:tcPr>
          <w:p w14:paraId="21134A98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  <w:tr w:rsidR="000A0339" w:rsidRPr="00EB56E0" w14:paraId="2D729398" w14:textId="77777777" w:rsidTr="003F7ADB">
        <w:tc>
          <w:tcPr>
            <w:tcW w:w="4644" w:type="dxa"/>
          </w:tcPr>
          <w:p w14:paraId="2A12C620" w14:textId="31DBD3ED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eastAsia="Times New Roman" w:hAnsi="Arial" w:cs="Times New Roman"/>
                <w:bCs/>
                <w:color w:val="000000"/>
                <w:sz w:val="24"/>
                <w:lang w:eastAsia="ru-RU"/>
              </w:rPr>
              <w:t xml:space="preserve"> Контактное ответственное</w:t>
            </w:r>
            <w:r w:rsidR="009A11D7">
              <w:rPr>
                <w:rFonts w:ascii="Arial" w:eastAsia="Times New Roman" w:hAnsi="Arial" w:cs="Times New Roman"/>
                <w:bCs/>
                <w:color w:val="000000"/>
                <w:sz w:val="24"/>
                <w:lang w:eastAsia="ru-RU"/>
              </w:rPr>
              <w:t xml:space="preserve"> </w:t>
            </w:r>
            <w:r w:rsidRPr="00EB56E0">
              <w:rPr>
                <w:rFonts w:ascii="Arial" w:eastAsia="Times New Roman" w:hAnsi="Arial" w:cs="Times New Roman"/>
                <w:bCs/>
                <w:color w:val="000000"/>
                <w:sz w:val="24"/>
                <w:lang w:eastAsia="ru-RU"/>
              </w:rPr>
              <w:t>лицо в Компании, ФИО ( для взаимодействия с ним</w:t>
            </w:r>
            <w:r w:rsidR="009A11D7">
              <w:rPr>
                <w:rFonts w:ascii="Arial" w:eastAsia="Times New Roman" w:hAnsi="Arial" w:cs="Times New Roman"/>
                <w:bCs/>
                <w:color w:val="000000"/>
                <w:sz w:val="24"/>
                <w:lang w:eastAsia="ru-RU"/>
              </w:rPr>
              <w:t xml:space="preserve"> </w:t>
            </w:r>
            <w:r w:rsidRPr="00EB56E0">
              <w:rPr>
                <w:rFonts w:ascii="Arial" w:eastAsia="Times New Roman" w:hAnsi="Arial" w:cs="Times New Roman"/>
                <w:bCs/>
                <w:color w:val="000000"/>
                <w:sz w:val="24"/>
                <w:lang w:eastAsia="ru-RU"/>
              </w:rPr>
              <w:t>организаторов Конкурса)</w:t>
            </w:r>
          </w:p>
        </w:tc>
        <w:tc>
          <w:tcPr>
            <w:tcW w:w="6004" w:type="dxa"/>
          </w:tcPr>
          <w:p w14:paraId="2D47902B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  <w:tr w:rsidR="000A0339" w:rsidRPr="00EB56E0" w14:paraId="12D38F9E" w14:textId="77777777" w:rsidTr="003F7ADB">
        <w:tc>
          <w:tcPr>
            <w:tcW w:w="4644" w:type="dxa"/>
          </w:tcPr>
          <w:p w14:paraId="1F94FD1F" w14:textId="77777777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Должность контактного лица</w:t>
            </w:r>
          </w:p>
        </w:tc>
        <w:tc>
          <w:tcPr>
            <w:tcW w:w="6004" w:type="dxa"/>
          </w:tcPr>
          <w:p w14:paraId="31BF4C01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  <w:tr w:rsidR="000A0339" w:rsidRPr="00EB56E0" w14:paraId="0B1F468E" w14:textId="77777777" w:rsidTr="003F7ADB">
        <w:tc>
          <w:tcPr>
            <w:tcW w:w="4644" w:type="dxa"/>
          </w:tcPr>
          <w:p w14:paraId="59395E4A" w14:textId="77777777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Е-</w:t>
            </w:r>
            <w:proofErr w:type="spellStart"/>
            <w:r w:rsidRPr="00EB56E0">
              <w:rPr>
                <w:rFonts w:ascii="Arial" w:eastAsia="Times New Roman" w:hAnsi="Arial" w:cs="Times New Roman"/>
                <w:color w:val="000000"/>
                <w:sz w:val="24"/>
                <w:lang w:val="en-US" w:eastAsia="ru-RU"/>
              </w:rPr>
              <w:t>meil</w:t>
            </w:r>
            <w:proofErr w:type="spellEnd"/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 xml:space="preserve"> контактного лица (На этот электронный адрес будет производится дублирование электронных сообщений Конкурса)</w:t>
            </w:r>
          </w:p>
        </w:tc>
        <w:tc>
          <w:tcPr>
            <w:tcW w:w="6004" w:type="dxa"/>
          </w:tcPr>
          <w:p w14:paraId="08E31813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  <w:tr w:rsidR="000A0339" w:rsidRPr="00EB56E0" w14:paraId="42CD6F60" w14:textId="77777777" w:rsidTr="003F7ADB">
        <w:tc>
          <w:tcPr>
            <w:tcW w:w="4644" w:type="dxa"/>
          </w:tcPr>
          <w:p w14:paraId="49E26B29" w14:textId="77777777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Телефон контактного лица</w:t>
            </w:r>
          </w:p>
        </w:tc>
        <w:tc>
          <w:tcPr>
            <w:tcW w:w="6004" w:type="dxa"/>
          </w:tcPr>
          <w:p w14:paraId="0E35D8DE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</w:tbl>
    <w:p w14:paraId="5E368E97" w14:textId="77777777" w:rsidR="000A0339" w:rsidRPr="00EB56E0" w:rsidRDefault="000A0339" w:rsidP="00EB56E0">
      <w:pPr>
        <w:spacing w:after="0" w:line="240" w:lineRule="auto"/>
        <w:rPr>
          <w:rFonts w:ascii="Arial" w:hAnsi="Arial" w:cs="Times New Roman"/>
          <w:bCs/>
          <w:sz w:val="24"/>
        </w:rPr>
      </w:pPr>
    </w:p>
    <w:p w14:paraId="6E091317" w14:textId="77777777" w:rsidR="000A0339" w:rsidRPr="00EB56E0" w:rsidRDefault="000A0339" w:rsidP="00EB56E0">
      <w:pPr>
        <w:pStyle w:val="ListParagraph"/>
        <w:numPr>
          <w:ilvl w:val="0"/>
          <w:numId w:val="2"/>
        </w:numPr>
        <w:spacing w:after="0" w:line="240" w:lineRule="auto"/>
        <w:ind w:left="0"/>
        <w:rPr>
          <w:rFonts w:ascii="Arial" w:hAnsi="Arial" w:cs="Times New Roman"/>
          <w:bCs/>
          <w:sz w:val="24"/>
        </w:rPr>
      </w:pPr>
      <w:r w:rsidRPr="00EB56E0">
        <w:rPr>
          <w:rFonts w:ascii="Arial" w:eastAsia="Times New Roman" w:hAnsi="Arial" w:cs="Times New Roman"/>
          <w:color w:val="000000"/>
          <w:sz w:val="24"/>
          <w:lang w:eastAsia="ru-RU"/>
        </w:rPr>
        <w:t>Организационный периметр проекта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79"/>
        <w:gridCol w:w="5843"/>
      </w:tblGrid>
      <w:tr w:rsidR="000A0339" w:rsidRPr="00EB56E0" w14:paraId="15AB6562" w14:textId="77777777" w:rsidTr="003F7ADB">
        <w:tc>
          <w:tcPr>
            <w:tcW w:w="4644" w:type="dxa"/>
          </w:tcPr>
          <w:p w14:paraId="6D2E4A32" w14:textId="6493C4E5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Какая задача стояла перед</w:t>
            </w:r>
            <w:r w:rsidR="009A11D7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 xml:space="preserve"> </w:t>
            </w: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Компанией ? (Какую</w:t>
            </w:r>
            <w:r w:rsidR="009A11D7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 xml:space="preserve"> </w:t>
            </w: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 xml:space="preserve"> задачу решал проект, какие цели преследовал)</w:t>
            </w:r>
          </w:p>
        </w:tc>
        <w:tc>
          <w:tcPr>
            <w:tcW w:w="6004" w:type="dxa"/>
          </w:tcPr>
          <w:p w14:paraId="23E14F49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  <w:tr w:rsidR="000A0339" w:rsidRPr="00EB56E0" w14:paraId="3FE64D96" w14:textId="77777777" w:rsidTr="003F7ADB">
        <w:tc>
          <w:tcPr>
            <w:tcW w:w="4644" w:type="dxa"/>
          </w:tcPr>
          <w:p w14:paraId="6B5D2D7A" w14:textId="49598FE9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Описание ключевых полученных эффектов (За счет чего получены количественные и качественные эффекты. Какие риски были снижены. Например, автоматизация таких то операций привела к сокращению затрат</w:t>
            </w:r>
            <w:r w:rsidR="009A11D7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 xml:space="preserve"> </w:t>
            </w: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на ХХ% или повышении доходов за счет…..)</w:t>
            </w:r>
          </w:p>
        </w:tc>
        <w:tc>
          <w:tcPr>
            <w:tcW w:w="6004" w:type="dxa"/>
          </w:tcPr>
          <w:p w14:paraId="70A68918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  <w:tr w:rsidR="000A0339" w:rsidRPr="00EB56E0" w14:paraId="27DB8EE6" w14:textId="77777777" w:rsidTr="003F7ADB">
        <w:tc>
          <w:tcPr>
            <w:tcW w:w="4644" w:type="dxa"/>
          </w:tcPr>
          <w:p w14:paraId="013B54AE" w14:textId="69D8A370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Изменились ли внешние связи компании? Удалось ли создать новые сценарии развития предприятия, открыть новые возможности для повышения доходности компании? (Опишите ключевые изменения во взаимоотношении компании с контрагентами, оптимизировались ли</w:t>
            </w:r>
            <w:r w:rsidR="009A11D7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 xml:space="preserve"> </w:t>
            </w: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внутренние процессы, благодаря внедрению</w:t>
            </w:r>
            <w:r w:rsidR="009A11D7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 xml:space="preserve"> </w:t>
            </w: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Проекта)</w:t>
            </w:r>
          </w:p>
        </w:tc>
        <w:tc>
          <w:tcPr>
            <w:tcW w:w="6004" w:type="dxa"/>
          </w:tcPr>
          <w:p w14:paraId="5C2C3AE0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  <w:tr w:rsidR="000A0339" w:rsidRPr="00EB56E0" w14:paraId="520DDECC" w14:textId="77777777" w:rsidTr="003F7ADB">
        <w:tc>
          <w:tcPr>
            <w:tcW w:w="4644" w:type="dxa"/>
          </w:tcPr>
          <w:p w14:paraId="2D05E599" w14:textId="77777777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Насколько, по вашему мнению, уникален проект (Есть ли у проекта отраслевая специфика, есть ли похожие проекты в отрасли и других компаниях)</w:t>
            </w:r>
          </w:p>
        </w:tc>
        <w:tc>
          <w:tcPr>
            <w:tcW w:w="6004" w:type="dxa"/>
          </w:tcPr>
          <w:p w14:paraId="5645E277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  <w:tr w:rsidR="000A0339" w:rsidRPr="00EB56E0" w14:paraId="03D113D5" w14:textId="77777777" w:rsidTr="003F7ADB">
        <w:tc>
          <w:tcPr>
            <w:tcW w:w="4644" w:type="dxa"/>
          </w:tcPr>
          <w:p w14:paraId="792923B4" w14:textId="77777777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С какими основными сложностями столкнулись на проекте и как их решали? (Указать до 3-х основных организационных, инженерных и технических сложностей возникающих в ходе реализации проекта)</w:t>
            </w:r>
          </w:p>
        </w:tc>
        <w:tc>
          <w:tcPr>
            <w:tcW w:w="6004" w:type="dxa"/>
          </w:tcPr>
          <w:p w14:paraId="3A4BAA4D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</w:tbl>
    <w:p w14:paraId="06F28D47" w14:textId="77777777" w:rsidR="000A0339" w:rsidRPr="00EB56E0" w:rsidRDefault="000A0339" w:rsidP="00EB56E0">
      <w:pPr>
        <w:pStyle w:val="ListParagraph"/>
        <w:spacing w:after="0" w:line="240" w:lineRule="auto"/>
        <w:ind w:left="0"/>
        <w:rPr>
          <w:rFonts w:ascii="Arial" w:eastAsia="Times New Roman" w:hAnsi="Arial" w:cs="Times New Roman"/>
          <w:color w:val="000000"/>
          <w:sz w:val="24"/>
          <w:lang w:eastAsia="ru-RU"/>
        </w:rPr>
      </w:pPr>
    </w:p>
    <w:p w14:paraId="2222876E" w14:textId="77777777" w:rsidR="000A0339" w:rsidRPr="00EB56E0" w:rsidRDefault="000A0339" w:rsidP="00EB56E0">
      <w:pPr>
        <w:pStyle w:val="ListParagraph"/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Times New Roman"/>
          <w:color w:val="000000"/>
          <w:sz w:val="24"/>
          <w:lang w:eastAsia="ru-RU"/>
        </w:rPr>
      </w:pPr>
      <w:r w:rsidRPr="00EB56E0">
        <w:rPr>
          <w:rFonts w:ascii="Arial" w:eastAsia="Times New Roman" w:hAnsi="Arial" w:cs="Times New Roman"/>
          <w:color w:val="000000"/>
          <w:sz w:val="24"/>
          <w:lang w:eastAsia="ru-RU"/>
        </w:rPr>
        <w:t>Технологический периметр проекта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80"/>
        <w:gridCol w:w="5842"/>
      </w:tblGrid>
      <w:tr w:rsidR="000A0339" w:rsidRPr="00EB56E0" w14:paraId="2141FD06" w14:textId="77777777" w:rsidTr="003F7ADB">
        <w:tc>
          <w:tcPr>
            <w:tcW w:w="4644" w:type="dxa"/>
          </w:tcPr>
          <w:p w14:paraId="21B24800" w14:textId="5E2DE8D2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Перечислить все технологии проекта</w:t>
            </w:r>
            <w:r w:rsidR="009A11D7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 xml:space="preserve"> </w:t>
            </w: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(Все задействованные технологии,</w:t>
            </w:r>
            <w:r w:rsidR="009A11D7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 xml:space="preserve"> </w:t>
            </w: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программные обеспечения, использованные</w:t>
            </w:r>
            <w:r w:rsidR="009A11D7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 xml:space="preserve"> </w:t>
            </w: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аппаратные узлы и агрегаты)</w:t>
            </w:r>
          </w:p>
        </w:tc>
        <w:tc>
          <w:tcPr>
            <w:tcW w:w="6004" w:type="dxa"/>
          </w:tcPr>
          <w:p w14:paraId="4F80F4F3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  <w:tr w:rsidR="000A0339" w:rsidRPr="00EB56E0" w14:paraId="4AB39CC2" w14:textId="77777777" w:rsidTr="003F7ADB">
        <w:tc>
          <w:tcPr>
            <w:tcW w:w="4644" w:type="dxa"/>
          </w:tcPr>
          <w:p w14:paraId="7B94947C" w14:textId="30D1174C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 xml:space="preserve">Перечислите ключевые технологические сложности проекта (Например: много интеграций, высокая нагрузка, высокая </w:t>
            </w:r>
            <w:proofErr w:type="spellStart"/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распределенность</w:t>
            </w:r>
            <w:proofErr w:type="spellEnd"/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 xml:space="preserve">, </w:t>
            </w: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lastRenderedPageBreak/>
              <w:t>сложные алгоритмы и</w:t>
            </w:r>
            <w:r w:rsidR="009A11D7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 xml:space="preserve"> </w:t>
            </w: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т.д.</w:t>
            </w:r>
            <w:r w:rsidR="009A11D7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 xml:space="preserve"> </w:t>
            </w: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 xml:space="preserve"> По возможности привести количественные показатели )</w:t>
            </w:r>
          </w:p>
        </w:tc>
        <w:tc>
          <w:tcPr>
            <w:tcW w:w="6004" w:type="dxa"/>
          </w:tcPr>
          <w:p w14:paraId="0E1159ED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  <w:tr w:rsidR="000A0339" w:rsidRPr="00EB56E0" w14:paraId="1B0E7E45" w14:textId="77777777" w:rsidTr="003F7ADB">
        <w:tc>
          <w:tcPr>
            <w:tcW w:w="4644" w:type="dxa"/>
          </w:tcPr>
          <w:p w14:paraId="67919923" w14:textId="79E680EC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Использование отечественных разработок (Указать какие технологии</w:t>
            </w:r>
            <w:r w:rsidR="009A11D7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,</w:t>
            </w: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 xml:space="preserve"> технические решения</w:t>
            </w:r>
            <w:r w:rsidR="009A11D7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 xml:space="preserve"> </w:t>
            </w: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и разработки</w:t>
            </w:r>
            <w:r w:rsidR="009A11D7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 xml:space="preserve"> </w:t>
            </w: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можно считать отечественными)</w:t>
            </w:r>
          </w:p>
        </w:tc>
        <w:tc>
          <w:tcPr>
            <w:tcW w:w="6004" w:type="dxa"/>
          </w:tcPr>
          <w:p w14:paraId="57ACCBAD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  <w:tr w:rsidR="000A0339" w:rsidRPr="00EB56E0" w14:paraId="5F7453F6" w14:textId="77777777" w:rsidTr="003F7ADB">
        <w:tc>
          <w:tcPr>
            <w:tcW w:w="4644" w:type="dxa"/>
          </w:tcPr>
          <w:p w14:paraId="160EEF6A" w14:textId="77777777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 xml:space="preserve">Уровень использования отечественных разработок (В случае приобретения отечественной технологии - доля отечественных проектов во внешних затратах проекта. </w:t>
            </w: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br/>
              <w:t>В случае собственной разработки - доля трудоемкости собственной разработки в отношении к общей трудоемкости проекта)</w:t>
            </w:r>
          </w:p>
        </w:tc>
        <w:tc>
          <w:tcPr>
            <w:tcW w:w="6004" w:type="dxa"/>
          </w:tcPr>
          <w:p w14:paraId="560380E2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  <w:tr w:rsidR="000A0339" w:rsidRPr="00EB56E0" w14:paraId="3846C725" w14:textId="77777777" w:rsidTr="003F7ADB">
        <w:tc>
          <w:tcPr>
            <w:tcW w:w="4644" w:type="dxa"/>
          </w:tcPr>
          <w:p w14:paraId="0CC5F9DC" w14:textId="4E16A330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Основной поставщик технологий и технических решений</w:t>
            </w:r>
            <w:r w:rsidR="009A11D7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 xml:space="preserve"> </w:t>
            </w: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(Основной с точки зрения бюджета проекта.</w:t>
            </w: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br/>
              <w:t>Указывается в т.ч. собственная разработка)</w:t>
            </w:r>
          </w:p>
        </w:tc>
        <w:tc>
          <w:tcPr>
            <w:tcW w:w="6004" w:type="dxa"/>
          </w:tcPr>
          <w:p w14:paraId="220F1935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  <w:tr w:rsidR="000A0339" w:rsidRPr="00EB56E0" w14:paraId="5826088C" w14:textId="77777777" w:rsidTr="003F7ADB">
        <w:tc>
          <w:tcPr>
            <w:tcW w:w="4644" w:type="dxa"/>
          </w:tcPr>
          <w:p w14:paraId="0E529576" w14:textId="0E01B0C3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Подрядчики</w:t>
            </w:r>
            <w:r w:rsidR="009A11D7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 xml:space="preserve"> </w:t>
            </w: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по внедрению</w:t>
            </w:r>
          </w:p>
        </w:tc>
        <w:tc>
          <w:tcPr>
            <w:tcW w:w="6004" w:type="dxa"/>
          </w:tcPr>
          <w:p w14:paraId="113C7A21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</w:tbl>
    <w:p w14:paraId="4622C46A" w14:textId="77777777" w:rsidR="000A0339" w:rsidRPr="00EB56E0" w:rsidRDefault="000A0339" w:rsidP="00EB56E0">
      <w:pPr>
        <w:pStyle w:val="1"/>
        <w:numPr>
          <w:ilvl w:val="0"/>
          <w:numId w:val="2"/>
        </w:numPr>
        <w:spacing w:after="0" w:line="240" w:lineRule="auto"/>
        <w:ind w:left="0"/>
        <w:jc w:val="center"/>
        <w:rPr>
          <w:rFonts w:ascii="Arial" w:hAnsi="Arial" w:cs="Times New Roman"/>
          <w:bCs/>
          <w:sz w:val="24"/>
          <w:szCs w:val="36"/>
        </w:rPr>
      </w:pPr>
      <w:r w:rsidRPr="00EB56E0">
        <w:rPr>
          <w:rFonts w:ascii="Arial" w:eastAsia="Times New Roman" w:hAnsi="Arial" w:cs="Times New Roman"/>
          <w:color w:val="000000"/>
          <w:sz w:val="24"/>
          <w:lang w:eastAsia="ru-RU"/>
        </w:rPr>
        <w:t>Согласие- Отправляя настоящую заявку на участие в конкурсе подтверждаю, что ознакомлен и согласен с Положением о конкурсе «</w:t>
      </w:r>
      <w:r w:rsidRPr="00EB56E0">
        <w:rPr>
          <w:rFonts w:ascii="Arial" w:hAnsi="Arial" w:cs="Times New Roman"/>
          <w:bCs/>
          <w:sz w:val="24"/>
          <w:szCs w:val="36"/>
        </w:rPr>
        <w:t xml:space="preserve">Лучший Инновационный проект в сварке и родственных технологиях 2022-23» </w:t>
      </w:r>
    </w:p>
    <w:p w14:paraId="3ED60361" w14:textId="77777777" w:rsidR="000A0339" w:rsidRPr="00EB56E0" w:rsidRDefault="000A0339" w:rsidP="00EB56E0">
      <w:pPr>
        <w:pStyle w:val="1"/>
        <w:numPr>
          <w:ilvl w:val="0"/>
          <w:numId w:val="2"/>
        </w:numPr>
        <w:spacing w:after="0" w:line="240" w:lineRule="auto"/>
        <w:ind w:left="0"/>
        <w:jc w:val="center"/>
        <w:rPr>
          <w:rFonts w:ascii="Arial" w:hAnsi="Arial" w:cs="Times New Roman"/>
          <w:bCs/>
          <w:sz w:val="24"/>
          <w:szCs w:val="36"/>
        </w:rPr>
      </w:pPr>
      <w:r w:rsidRPr="00EB56E0">
        <w:rPr>
          <w:rFonts w:ascii="Arial" w:hAnsi="Arial" w:cs="Times New Roman"/>
          <w:bCs/>
          <w:sz w:val="24"/>
          <w:szCs w:val="36"/>
        </w:rPr>
        <w:t>Заполнение анкеты модератором (организатором) Конкурса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71"/>
        <w:gridCol w:w="5851"/>
      </w:tblGrid>
      <w:tr w:rsidR="000A0339" w:rsidRPr="00EB56E0" w14:paraId="3F3308D7" w14:textId="77777777" w:rsidTr="003F7ADB">
        <w:tc>
          <w:tcPr>
            <w:tcW w:w="4644" w:type="dxa"/>
          </w:tcPr>
          <w:p w14:paraId="334C7728" w14:textId="77777777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ФИО Проверяющего</w:t>
            </w:r>
          </w:p>
        </w:tc>
        <w:tc>
          <w:tcPr>
            <w:tcW w:w="6004" w:type="dxa"/>
          </w:tcPr>
          <w:p w14:paraId="178407FC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  <w:tr w:rsidR="000A0339" w:rsidRPr="00EB56E0" w14:paraId="0AD3782C" w14:textId="77777777" w:rsidTr="003F7ADB">
        <w:tc>
          <w:tcPr>
            <w:tcW w:w="4644" w:type="dxa"/>
          </w:tcPr>
          <w:p w14:paraId="23E70616" w14:textId="77777777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Комментарий</w:t>
            </w:r>
          </w:p>
        </w:tc>
        <w:tc>
          <w:tcPr>
            <w:tcW w:w="6004" w:type="dxa"/>
          </w:tcPr>
          <w:p w14:paraId="70E135A2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  <w:tr w:rsidR="000A0339" w:rsidRPr="00EB56E0" w14:paraId="4D37D2ED" w14:textId="77777777" w:rsidTr="003F7ADB">
        <w:tc>
          <w:tcPr>
            <w:tcW w:w="4644" w:type="dxa"/>
          </w:tcPr>
          <w:p w14:paraId="6DB5EE3F" w14:textId="77777777" w:rsidR="000A0339" w:rsidRPr="00EB56E0" w:rsidRDefault="000A0339" w:rsidP="00EB56E0">
            <w:pPr>
              <w:pStyle w:val="1"/>
              <w:numPr>
                <w:ilvl w:val="1"/>
                <w:numId w:val="2"/>
              </w:numPr>
              <w:ind w:left="0"/>
              <w:rPr>
                <w:rFonts w:ascii="Arial" w:hAnsi="Arial" w:cs="Times New Roman"/>
                <w:sz w:val="24"/>
              </w:rPr>
            </w:pPr>
            <w:r w:rsidRPr="00EB56E0">
              <w:rPr>
                <w:rFonts w:ascii="Arial" w:eastAsia="Times New Roman" w:hAnsi="Arial" w:cs="Times New Roman"/>
                <w:color w:val="000000"/>
                <w:sz w:val="24"/>
                <w:lang w:eastAsia="ru-RU"/>
              </w:rPr>
              <w:t>Результат</w:t>
            </w:r>
          </w:p>
        </w:tc>
        <w:tc>
          <w:tcPr>
            <w:tcW w:w="6004" w:type="dxa"/>
          </w:tcPr>
          <w:p w14:paraId="7781E4EA" w14:textId="77777777" w:rsidR="000A0339" w:rsidRPr="00EB56E0" w:rsidRDefault="000A0339" w:rsidP="00EB56E0">
            <w:pPr>
              <w:pStyle w:val="1"/>
              <w:rPr>
                <w:rFonts w:ascii="Arial" w:hAnsi="Arial" w:cs="Times New Roman"/>
                <w:sz w:val="24"/>
              </w:rPr>
            </w:pPr>
          </w:p>
        </w:tc>
      </w:tr>
    </w:tbl>
    <w:p w14:paraId="71A3B9EB" w14:textId="77777777" w:rsidR="000A0339" w:rsidRPr="00EB56E0" w:rsidRDefault="000A0339" w:rsidP="00EB56E0">
      <w:pPr>
        <w:pStyle w:val="ListParagraph"/>
        <w:spacing w:after="0" w:line="240" w:lineRule="auto"/>
        <w:ind w:left="0"/>
        <w:rPr>
          <w:rFonts w:ascii="Arial" w:hAnsi="Arial"/>
          <w:bCs/>
          <w:sz w:val="24"/>
        </w:rPr>
      </w:pPr>
    </w:p>
    <w:p w14:paraId="312054D3" w14:textId="77777777" w:rsidR="000A0339" w:rsidRPr="00EB56E0" w:rsidRDefault="000A0339" w:rsidP="00EB56E0">
      <w:pPr>
        <w:shd w:val="clear" w:color="auto" w:fill="FFFFFF"/>
        <w:spacing w:after="0" w:line="240" w:lineRule="auto"/>
        <w:jc w:val="center"/>
        <w:rPr>
          <w:rFonts w:ascii="Arial" w:eastAsia="Times New Roman" w:hAnsi="Arial" w:cs="Helvetica"/>
          <w:bCs/>
          <w:color w:val="1A1A1A"/>
          <w:sz w:val="24"/>
          <w:szCs w:val="32"/>
          <w:lang w:eastAsia="ru-RU"/>
        </w:rPr>
      </w:pPr>
    </w:p>
    <w:p w14:paraId="4062DE38" w14:textId="77777777" w:rsidR="000A0339" w:rsidRPr="00EB56E0" w:rsidRDefault="000A0339" w:rsidP="00EB56E0">
      <w:pPr>
        <w:shd w:val="clear" w:color="auto" w:fill="FFFFFF"/>
        <w:spacing w:after="0" w:line="240" w:lineRule="auto"/>
        <w:jc w:val="center"/>
        <w:rPr>
          <w:rFonts w:ascii="Arial" w:eastAsia="Times New Roman" w:hAnsi="Arial" w:cs="Helvetica"/>
          <w:bCs/>
          <w:color w:val="1A1A1A"/>
          <w:sz w:val="24"/>
          <w:szCs w:val="32"/>
          <w:lang w:eastAsia="ru-RU"/>
        </w:rPr>
      </w:pPr>
    </w:p>
    <w:p w14:paraId="2BF3F3B2" w14:textId="77777777" w:rsidR="000A0339" w:rsidRPr="00EB56E0" w:rsidRDefault="000A0339" w:rsidP="00EB56E0">
      <w:pPr>
        <w:pStyle w:val="a"/>
        <w:shd w:val="clear" w:color="FFFFFF" w:fill="FFFFFF"/>
        <w:rPr>
          <w:rFonts w:ascii="Arial" w:eastAsia="Times New Roman" w:hAnsi="Arial" w:cs="Times New Roman"/>
        </w:rPr>
      </w:pPr>
      <w:r w:rsidRPr="00EB56E0">
        <w:rPr>
          <w:rFonts w:ascii="Arial" w:hAnsi="Arial"/>
          <w:color w:val="000000"/>
          <w:szCs w:val="26"/>
        </w:rPr>
        <w:t> </w:t>
      </w:r>
    </w:p>
    <w:p w14:paraId="48D8B5FA" w14:textId="77777777" w:rsidR="000A0339" w:rsidRPr="00EB56E0" w:rsidRDefault="000A0339" w:rsidP="00EB56E0">
      <w:pPr>
        <w:autoSpaceDE w:val="0"/>
        <w:autoSpaceDN w:val="0"/>
        <w:adjustRightInd w:val="0"/>
        <w:spacing w:after="0" w:line="240" w:lineRule="auto"/>
        <w:rPr>
          <w:rFonts w:ascii="Arial" w:hAnsi="Arial"/>
          <w:sz w:val="24"/>
          <w:lang w:val="en-US"/>
        </w:rPr>
      </w:pPr>
    </w:p>
    <w:sectPr w:rsidR="000A0339" w:rsidRPr="00EB56E0" w:rsidSect="00E5783E">
      <w:pgSz w:w="11906" w:h="16838"/>
      <w:pgMar w:top="567" w:right="56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D153D1"/>
    <w:multiLevelType w:val="hybridMultilevel"/>
    <w:tmpl w:val="7D06BF04"/>
    <w:lvl w:ilvl="0" w:tplc="B50C0C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FC51F8">
      <w:start w:val="1"/>
      <w:numFmt w:val="lowerLetter"/>
      <w:lvlText w:val="%2."/>
      <w:lvlJc w:val="left"/>
      <w:pPr>
        <w:ind w:left="1440" w:hanging="360"/>
      </w:pPr>
    </w:lvl>
    <w:lvl w:ilvl="2" w:tplc="E6443BDC">
      <w:start w:val="1"/>
      <w:numFmt w:val="lowerRoman"/>
      <w:lvlText w:val="%3."/>
      <w:lvlJc w:val="right"/>
      <w:pPr>
        <w:ind w:left="2160" w:hanging="180"/>
      </w:pPr>
    </w:lvl>
    <w:lvl w:ilvl="3" w:tplc="B3B0DA7E">
      <w:start w:val="1"/>
      <w:numFmt w:val="decimal"/>
      <w:lvlText w:val="%4."/>
      <w:lvlJc w:val="left"/>
      <w:pPr>
        <w:ind w:left="2880" w:hanging="360"/>
      </w:pPr>
    </w:lvl>
    <w:lvl w:ilvl="4" w:tplc="C5FE388A">
      <w:start w:val="1"/>
      <w:numFmt w:val="lowerLetter"/>
      <w:lvlText w:val="%5."/>
      <w:lvlJc w:val="left"/>
      <w:pPr>
        <w:ind w:left="3600" w:hanging="360"/>
      </w:pPr>
    </w:lvl>
    <w:lvl w:ilvl="5" w:tplc="78D28378">
      <w:start w:val="1"/>
      <w:numFmt w:val="lowerRoman"/>
      <w:lvlText w:val="%6."/>
      <w:lvlJc w:val="right"/>
      <w:pPr>
        <w:ind w:left="4320" w:hanging="180"/>
      </w:pPr>
    </w:lvl>
    <w:lvl w:ilvl="6" w:tplc="F098977C">
      <w:start w:val="1"/>
      <w:numFmt w:val="decimal"/>
      <w:lvlText w:val="%7."/>
      <w:lvlJc w:val="left"/>
      <w:pPr>
        <w:ind w:left="5040" w:hanging="360"/>
      </w:pPr>
    </w:lvl>
    <w:lvl w:ilvl="7" w:tplc="DB329924">
      <w:start w:val="1"/>
      <w:numFmt w:val="lowerLetter"/>
      <w:lvlText w:val="%8."/>
      <w:lvlJc w:val="left"/>
      <w:pPr>
        <w:ind w:left="5760" w:hanging="360"/>
      </w:pPr>
    </w:lvl>
    <w:lvl w:ilvl="8" w:tplc="76F89E7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487283"/>
    <w:multiLevelType w:val="multilevel"/>
    <w:tmpl w:val="C860A97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477264160">
    <w:abstractNumId w:val="0"/>
  </w:num>
  <w:num w:numId="2" w16cid:durableId="8057021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9C8"/>
    <w:rsid w:val="0002570C"/>
    <w:rsid w:val="00073412"/>
    <w:rsid w:val="000A0339"/>
    <w:rsid w:val="000B5FD6"/>
    <w:rsid w:val="000E12E8"/>
    <w:rsid w:val="000F0566"/>
    <w:rsid w:val="00100AAC"/>
    <w:rsid w:val="00114716"/>
    <w:rsid w:val="001214B4"/>
    <w:rsid w:val="00135012"/>
    <w:rsid w:val="001B3981"/>
    <w:rsid w:val="001B6C36"/>
    <w:rsid w:val="00220F8E"/>
    <w:rsid w:val="00243541"/>
    <w:rsid w:val="00322387"/>
    <w:rsid w:val="00346E10"/>
    <w:rsid w:val="003A62FC"/>
    <w:rsid w:val="003C5C19"/>
    <w:rsid w:val="00432E3C"/>
    <w:rsid w:val="004A124E"/>
    <w:rsid w:val="004A24B4"/>
    <w:rsid w:val="004C74D1"/>
    <w:rsid w:val="00515B0B"/>
    <w:rsid w:val="00530827"/>
    <w:rsid w:val="00564EAC"/>
    <w:rsid w:val="005E065D"/>
    <w:rsid w:val="00630BD3"/>
    <w:rsid w:val="006400AE"/>
    <w:rsid w:val="0069512E"/>
    <w:rsid w:val="006972D2"/>
    <w:rsid w:val="006D3D14"/>
    <w:rsid w:val="006E0E8D"/>
    <w:rsid w:val="0070090C"/>
    <w:rsid w:val="00711D59"/>
    <w:rsid w:val="00715016"/>
    <w:rsid w:val="00720873"/>
    <w:rsid w:val="00727846"/>
    <w:rsid w:val="007908EF"/>
    <w:rsid w:val="00816B01"/>
    <w:rsid w:val="00826808"/>
    <w:rsid w:val="008666A9"/>
    <w:rsid w:val="008B1C15"/>
    <w:rsid w:val="008B5EC1"/>
    <w:rsid w:val="008F132B"/>
    <w:rsid w:val="00911FEC"/>
    <w:rsid w:val="00934CFA"/>
    <w:rsid w:val="00965449"/>
    <w:rsid w:val="009708FA"/>
    <w:rsid w:val="00975432"/>
    <w:rsid w:val="00981704"/>
    <w:rsid w:val="00987780"/>
    <w:rsid w:val="009A0E93"/>
    <w:rsid w:val="009A11D7"/>
    <w:rsid w:val="009F3249"/>
    <w:rsid w:val="00A163D3"/>
    <w:rsid w:val="00A54D33"/>
    <w:rsid w:val="00A95F2B"/>
    <w:rsid w:val="00AB4819"/>
    <w:rsid w:val="00AD3281"/>
    <w:rsid w:val="00AE0F9E"/>
    <w:rsid w:val="00AF3094"/>
    <w:rsid w:val="00B61911"/>
    <w:rsid w:val="00B672C0"/>
    <w:rsid w:val="00BF17BC"/>
    <w:rsid w:val="00C4355E"/>
    <w:rsid w:val="00CA6E7E"/>
    <w:rsid w:val="00CF02BE"/>
    <w:rsid w:val="00D378DA"/>
    <w:rsid w:val="00D51DAA"/>
    <w:rsid w:val="00D72884"/>
    <w:rsid w:val="00DF0733"/>
    <w:rsid w:val="00E26408"/>
    <w:rsid w:val="00E365AF"/>
    <w:rsid w:val="00E5783E"/>
    <w:rsid w:val="00E623AF"/>
    <w:rsid w:val="00E861E2"/>
    <w:rsid w:val="00EB56E0"/>
    <w:rsid w:val="00EF19C8"/>
    <w:rsid w:val="00F1335F"/>
    <w:rsid w:val="00F24599"/>
    <w:rsid w:val="00FF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7427E"/>
  <w15:docId w15:val="{93DA2BD2-9101-4AEF-BF0A-54F0A2DAE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0AAC"/>
    <w:rPr>
      <w:color w:val="0000FF" w:themeColor="hyperlink"/>
      <w:u w:val="single"/>
    </w:rPr>
  </w:style>
  <w:style w:type="paragraph" w:customStyle="1" w:styleId="a">
    <w:name w:val="Основной"/>
    <w:qFormat/>
    <w:rsid w:val="000A0339"/>
    <w:pPr>
      <w:spacing w:after="0" w:line="240" w:lineRule="auto"/>
    </w:pPr>
    <w:rPr>
      <w:rFonts w:ascii="Cambria" w:eastAsia="Cambria" w:hAnsi="Cambria" w:cs="Cambria"/>
      <w:sz w:val="24"/>
      <w:szCs w:val="24"/>
    </w:rPr>
  </w:style>
  <w:style w:type="paragraph" w:customStyle="1" w:styleId="1">
    <w:name w:val="Обычный1"/>
    <w:qFormat/>
    <w:rsid w:val="000A0339"/>
    <w:rPr>
      <w:rFonts w:ascii="Cambria" w:eastAsia="Cambria" w:hAnsi="Cambria" w:cs="Cambria"/>
    </w:rPr>
  </w:style>
  <w:style w:type="table" w:styleId="TableGrid">
    <w:name w:val="Table Grid"/>
    <w:basedOn w:val="TableNormal"/>
    <w:uiPriority w:val="59"/>
    <w:rsid w:val="000A0339"/>
    <w:pPr>
      <w:spacing w:after="0" w:line="240" w:lineRule="auto"/>
    </w:pPr>
    <w:rPr>
      <w:rFonts w:ascii="Cambria" w:eastAsia="Cambria" w:hAnsi="Cambria" w:cs="Cambr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1"/>
    <w:uiPriority w:val="34"/>
    <w:qFormat/>
    <w:rsid w:val="000A03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ntp1.ru" TargetMode="External"/><Relationship Id="rId18" Type="http://schemas.openxmlformats.org/officeDocument/2006/relationships/hyperlink" Target="http://www.ntp1.ru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mmagssvarka.ru" TargetMode="External"/><Relationship Id="rId17" Type="http://schemas.openxmlformats.org/officeDocument/2006/relationships/hyperlink" Target="http://www.weldex.r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weldex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weldex.ru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mmags2012@mail.ru" TargetMode="External"/><Relationship Id="rId10" Type="http://schemas.openxmlformats.org/officeDocument/2006/relationships/hyperlink" Target="http://www.mmagssvarka.ru" TargetMode="External"/><Relationship Id="rId19" Type="http://schemas.openxmlformats.org/officeDocument/2006/relationships/hyperlink" Target="http://www.ros-voir.ru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weldex.ru" TargetMode="External"/><Relationship Id="rId14" Type="http://schemas.openxmlformats.org/officeDocument/2006/relationships/hyperlink" Target="http://www.ros-voi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EF9C050316F545BAA95AA1C5CF808A" ma:contentTypeVersion="14" ma:contentTypeDescription="Create a new document." ma:contentTypeScope="" ma:versionID="c60037b226d8f8abff9d7cd34cc3c021">
  <xsd:schema xmlns:xsd="http://www.w3.org/2001/XMLSchema" xmlns:xs="http://www.w3.org/2001/XMLSchema" xmlns:p="http://schemas.microsoft.com/office/2006/metadata/properties" xmlns:ns3="675c66a0-3113-40d9-bf70-95f508e0e5a7" xmlns:ns4="12270d95-e8ee-4da8-ad46-8c30815ee3d9" targetNamespace="http://schemas.microsoft.com/office/2006/metadata/properties" ma:root="true" ma:fieldsID="122503c830c079b67690442cbd8fb0cc" ns3:_="" ns4:_="">
    <xsd:import namespace="675c66a0-3113-40d9-bf70-95f508e0e5a7"/>
    <xsd:import namespace="12270d95-e8ee-4da8-ad46-8c30815ee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5c66a0-3113-40d9-bf70-95f508e0e5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70d95-e8ee-4da8-ad46-8c30815ee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75c66a0-3113-40d9-bf70-95f508e0e5a7" xsi:nil="true"/>
  </documentManagement>
</p:properties>
</file>

<file path=customXml/itemProps1.xml><?xml version="1.0" encoding="utf-8"?>
<ds:datastoreItem xmlns:ds="http://schemas.openxmlformats.org/officeDocument/2006/customXml" ds:itemID="{27579D86-C20C-4EC6-9E1F-E60BD2E1D4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41F1FF-B1AF-432B-BCB6-31E670DD6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5c66a0-3113-40d9-bf70-95f508e0e5a7"/>
    <ds:schemaRef ds:uri="12270d95-e8ee-4da8-ad46-8c30815ee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C8FBEB-8CBB-4574-8597-5DFFDB019D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702A53-1CBB-45A8-8E04-16148935ECF1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12270d95-e8ee-4da8-ad46-8c30815ee3d9"/>
    <ds:schemaRef ds:uri="http://www.w3.org/XML/1998/namespace"/>
    <ds:schemaRef ds:uri="http://purl.org/dc/terms/"/>
    <ds:schemaRef ds:uri="675c66a0-3113-40d9-bf70-95f508e0e5a7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2643</Words>
  <Characters>15071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Evgenia Vitalinskaya</cp:lastModifiedBy>
  <cp:revision>2</cp:revision>
  <dcterms:created xsi:type="dcterms:W3CDTF">2023-08-29T11:28:00Z</dcterms:created>
  <dcterms:modified xsi:type="dcterms:W3CDTF">2023-08-29T11:28:00Z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2023-08-29T11:27:26Z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069677a4-f3b1-4edb-893c-43ff49374258</vt:lpwstr>
  </property>
  <property fmtid="{D5CDD505-2E9C-101B-9397-08002B2CF9AE}" pid="7" name="MSIP_Label_defa4170-0d19-0005-0004-bc88714345d2_ActionId">
    <vt:lpwstr>00985585-639a-43e5-8262-73910d73f471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0x010100F1EF9C050316F545BAA95AA1C5CF808A</vt:lpwstr>
  </property>
</Properties>
</file>